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24364">
      <w:pPr>
        <w:pStyle w:val="6"/>
        <w:rPr>
          <w:rFonts w:ascii="Times New Roman" w:hAnsi="Times New Roman" w:cs="Times New Roman" w:eastAsiaTheme="minorEastAsia"/>
          <w:w w:val="99"/>
          <w:sz w:val="20"/>
        </w:rPr>
      </w:pPr>
    </w:p>
    <w:p w14:paraId="1F723975">
      <w:pPr>
        <w:pStyle w:val="6"/>
        <w:rPr>
          <w:rFonts w:ascii="Times New Roman" w:hAnsi="Times New Roman" w:cs="Times New Roman" w:eastAsiaTheme="minorEastAsia"/>
          <w:w w:val="99"/>
          <w:sz w:val="20"/>
        </w:rPr>
      </w:pPr>
    </w:p>
    <w:p w14:paraId="2F51F9B9">
      <w:pPr>
        <w:pStyle w:val="6"/>
        <w:rPr>
          <w:rFonts w:ascii="Times New Roman" w:hAnsi="Times New Roman" w:cs="Times New Roman" w:eastAsiaTheme="minorEastAsia"/>
          <w:w w:val="99"/>
          <w:sz w:val="20"/>
        </w:rPr>
      </w:pPr>
    </w:p>
    <w:p w14:paraId="4C471DF1">
      <w:pPr>
        <w:pStyle w:val="6"/>
        <w:rPr>
          <w:rFonts w:ascii="Times New Roman" w:hAnsi="Times New Roman" w:cs="Times New Roman" w:eastAsiaTheme="minorEastAsia"/>
          <w:w w:val="99"/>
          <w:sz w:val="20"/>
        </w:rPr>
      </w:pPr>
    </w:p>
    <w:p w14:paraId="2ADD7E05">
      <w:pPr>
        <w:pStyle w:val="6"/>
        <w:rPr>
          <w:rFonts w:ascii="Times New Roman" w:hAnsi="Times New Roman" w:cs="Times New Roman" w:eastAsiaTheme="minorEastAsia"/>
          <w:w w:val="99"/>
          <w:sz w:val="20"/>
        </w:rPr>
      </w:pPr>
    </w:p>
    <w:p w14:paraId="536C0DC4">
      <w:pPr>
        <w:pStyle w:val="6"/>
        <w:rPr>
          <w:rFonts w:ascii="Times New Roman" w:hAnsi="Times New Roman" w:cs="Times New Roman" w:eastAsiaTheme="minorEastAsia"/>
          <w:w w:val="99"/>
          <w:sz w:val="20"/>
        </w:rPr>
      </w:pPr>
    </w:p>
    <w:p w14:paraId="27536107">
      <w:pPr>
        <w:pStyle w:val="6"/>
        <w:spacing w:before="9"/>
        <w:rPr>
          <w:rFonts w:ascii="Times New Roman" w:hAnsi="Times New Roman" w:cs="Times New Roman" w:eastAsiaTheme="minorEastAsia"/>
          <w:w w:val="99"/>
          <w:sz w:val="20"/>
        </w:rPr>
      </w:pPr>
    </w:p>
    <w:p w14:paraId="5C31322B">
      <w:pPr>
        <w:pStyle w:val="6"/>
        <w:spacing w:before="9"/>
        <w:rPr>
          <w:rFonts w:ascii="Times New Roman" w:hAnsi="Times New Roman" w:cs="Times New Roman" w:eastAsiaTheme="minorEastAsia"/>
          <w:w w:val="99"/>
          <w:sz w:val="20"/>
        </w:rPr>
      </w:pPr>
    </w:p>
    <w:p w14:paraId="56B2C665">
      <w:pPr>
        <w:pStyle w:val="6"/>
        <w:spacing w:before="9"/>
        <w:rPr>
          <w:rFonts w:ascii="Times New Roman" w:hAnsi="Times New Roman" w:cs="Times New Roman" w:eastAsiaTheme="minorEastAsia"/>
          <w:w w:val="99"/>
          <w:sz w:val="20"/>
        </w:rPr>
      </w:pPr>
    </w:p>
    <w:p w14:paraId="064365D5">
      <w:pPr>
        <w:pStyle w:val="6"/>
        <w:spacing w:before="9"/>
        <w:rPr>
          <w:rFonts w:ascii="Times New Roman" w:hAnsi="Times New Roman" w:cs="Times New Roman" w:eastAsiaTheme="minorEastAsia"/>
          <w:w w:val="99"/>
          <w:sz w:val="20"/>
        </w:rPr>
      </w:pPr>
    </w:p>
    <w:p w14:paraId="7D4B5AAD">
      <w:pPr>
        <w:pStyle w:val="6"/>
        <w:spacing w:before="8"/>
        <w:jc w:val="center"/>
        <w:rPr>
          <w:rFonts w:hint="eastAsia" w:ascii="Times New Roman" w:hAnsi="Times New Roman" w:cs="Times New Roman" w:eastAsiaTheme="minorEastAsia"/>
          <w:b/>
          <w:w w:val="99"/>
          <w:sz w:val="44"/>
          <w:szCs w:val="44"/>
          <w:lang w:val="en-US" w:eastAsia="zh-CN"/>
        </w:rPr>
      </w:pPr>
      <w:r>
        <w:rPr>
          <w:rFonts w:hint="eastAsia" w:ascii="Times New Roman" w:hAnsi="Times New Roman" w:cs="Times New Roman" w:eastAsiaTheme="minorEastAsia"/>
          <w:b/>
          <w:w w:val="99"/>
          <w:sz w:val="44"/>
          <w:szCs w:val="44"/>
          <w:lang w:val="en-US" w:eastAsia="zh-CN"/>
        </w:rPr>
        <w:t>朝阳沟油田朝5等井区零散更新井</w:t>
      </w:r>
    </w:p>
    <w:p w14:paraId="49E7CDAA">
      <w:pPr>
        <w:pStyle w:val="6"/>
        <w:spacing w:before="8"/>
        <w:jc w:val="center"/>
        <w:rPr>
          <w:rFonts w:hint="eastAsia" w:ascii="Times New Roman" w:hAnsi="Times New Roman" w:cs="Times New Roman" w:eastAsiaTheme="minorEastAsia"/>
          <w:b/>
          <w:w w:val="99"/>
          <w:sz w:val="44"/>
          <w:szCs w:val="44"/>
          <w:lang w:val="en-US" w:eastAsia="zh-CN"/>
        </w:rPr>
      </w:pPr>
      <w:r>
        <w:rPr>
          <w:rFonts w:hint="eastAsia" w:ascii="Times New Roman" w:hAnsi="Times New Roman" w:cs="Times New Roman" w:eastAsiaTheme="minorEastAsia"/>
          <w:b/>
          <w:w w:val="99"/>
          <w:sz w:val="44"/>
          <w:szCs w:val="44"/>
          <w:lang w:val="en-US" w:eastAsia="zh-CN"/>
        </w:rPr>
        <w:t>产能建设工程项目</w:t>
      </w:r>
    </w:p>
    <w:p w14:paraId="34442C09">
      <w:pPr>
        <w:pStyle w:val="6"/>
        <w:spacing w:before="8"/>
        <w:jc w:val="center"/>
        <w:rPr>
          <w:rFonts w:hint="eastAsia" w:ascii="Times New Roman" w:hAnsi="Times New Roman" w:cs="Times New Roman" w:eastAsiaTheme="minorEastAsia"/>
          <w:b/>
          <w:w w:val="99"/>
          <w:sz w:val="44"/>
          <w:szCs w:val="44"/>
          <w:lang w:val="en-US" w:eastAsia="zh-CN"/>
        </w:rPr>
      </w:pPr>
    </w:p>
    <w:p w14:paraId="18C54C54">
      <w:pPr>
        <w:pStyle w:val="12"/>
        <w:widowControl/>
        <w:spacing w:beforeAutospacing="0" w:afterAutospacing="0" w:line="540" w:lineRule="atLeast"/>
        <w:jc w:val="center"/>
        <w:rPr>
          <w:rFonts w:ascii="Times New Roman" w:hAnsi="Times New Roman" w:eastAsiaTheme="minorEastAsia"/>
          <w:b/>
          <w:w w:val="99"/>
          <w:sz w:val="72"/>
          <w:szCs w:val="72"/>
        </w:rPr>
      </w:pPr>
      <w:r>
        <w:rPr>
          <w:rStyle w:val="16"/>
          <w:rFonts w:ascii="Times New Roman" w:hAnsi="Times New Roman" w:eastAsiaTheme="minorEastAsia"/>
          <w:color w:val="000000"/>
          <w:w w:val="99"/>
          <w:sz w:val="72"/>
          <w:szCs w:val="72"/>
        </w:rPr>
        <w:t>环境影响评价公众参与说明</w:t>
      </w:r>
    </w:p>
    <w:p w14:paraId="2ECC5395">
      <w:pPr>
        <w:pStyle w:val="6"/>
        <w:rPr>
          <w:rFonts w:ascii="Times New Roman" w:hAnsi="Times New Roman" w:cs="Times New Roman" w:eastAsiaTheme="minorEastAsia"/>
          <w:b/>
          <w:w w:val="99"/>
          <w:sz w:val="72"/>
          <w:lang w:val="en-US"/>
        </w:rPr>
      </w:pPr>
    </w:p>
    <w:p w14:paraId="47DE8CDB">
      <w:pPr>
        <w:pStyle w:val="6"/>
        <w:rPr>
          <w:rFonts w:ascii="Times New Roman" w:hAnsi="Times New Roman" w:cs="Times New Roman" w:eastAsiaTheme="minorEastAsia"/>
          <w:b/>
          <w:w w:val="99"/>
          <w:sz w:val="72"/>
          <w:lang w:val="en-US"/>
        </w:rPr>
      </w:pPr>
    </w:p>
    <w:p w14:paraId="154C849D">
      <w:pPr>
        <w:pStyle w:val="6"/>
        <w:rPr>
          <w:rFonts w:ascii="Times New Roman" w:hAnsi="Times New Roman" w:cs="Times New Roman" w:eastAsiaTheme="minorEastAsia"/>
          <w:b/>
          <w:w w:val="99"/>
          <w:sz w:val="72"/>
        </w:rPr>
      </w:pPr>
    </w:p>
    <w:p w14:paraId="731F3796">
      <w:pPr>
        <w:pStyle w:val="6"/>
        <w:rPr>
          <w:rFonts w:ascii="Times New Roman" w:hAnsi="Times New Roman" w:cs="Times New Roman" w:eastAsiaTheme="minorEastAsia"/>
          <w:b/>
          <w:w w:val="99"/>
          <w:sz w:val="72"/>
        </w:rPr>
      </w:pPr>
    </w:p>
    <w:p w14:paraId="29DBFD09">
      <w:pPr>
        <w:pStyle w:val="6"/>
        <w:rPr>
          <w:rFonts w:ascii="Times New Roman" w:hAnsi="Times New Roman" w:cs="Times New Roman" w:eastAsiaTheme="minorEastAsia"/>
          <w:b/>
          <w:w w:val="99"/>
          <w:sz w:val="72"/>
        </w:rPr>
      </w:pPr>
    </w:p>
    <w:p w14:paraId="598BAFAD">
      <w:pPr>
        <w:pStyle w:val="6"/>
        <w:rPr>
          <w:rFonts w:ascii="Times New Roman" w:hAnsi="Times New Roman" w:cs="Times New Roman" w:eastAsiaTheme="minorEastAsia"/>
          <w:b/>
          <w:w w:val="99"/>
          <w:sz w:val="72"/>
        </w:rPr>
      </w:pPr>
    </w:p>
    <w:p w14:paraId="0C4A1CBE">
      <w:pPr>
        <w:pStyle w:val="6"/>
        <w:rPr>
          <w:rFonts w:ascii="Times New Roman" w:hAnsi="Times New Roman" w:cs="Times New Roman" w:eastAsiaTheme="minorEastAsia"/>
          <w:b/>
          <w:w w:val="99"/>
          <w:sz w:val="72"/>
        </w:rPr>
      </w:pPr>
    </w:p>
    <w:p w14:paraId="49484DD7">
      <w:pPr>
        <w:pStyle w:val="6"/>
        <w:rPr>
          <w:rFonts w:ascii="Times New Roman" w:hAnsi="Times New Roman" w:cs="Times New Roman" w:eastAsiaTheme="minorEastAsia"/>
          <w:b/>
          <w:w w:val="99"/>
          <w:sz w:val="72"/>
        </w:rPr>
      </w:pPr>
    </w:p>
    <w:p w14:paraId="0EF208F2">
      <w:pPr>
        <w:pStyle w:val="6"/>
        <w:rPr>
          <w:rFonts w:ascii="Times New Roman" w:hAnsi="Times New Roman" w:cs="Times New Roman" w:eastAsiaTheme="minorEastAsia"/>
          <w:b/>
          <w:w w:val="99"/>
          <w:sz w:val="72"/>
        </w:rPr>
      </w:pPr>
    </w:p>
    <w:p w14:paraId="7D5203B5">
      <w:pPr>
        <w:spacing w:line="360" w:lineRule="auto"/>
        <w:ind w:left="1664" w:right="1680"/>
        <w:jc w:val="center"/>
        <w:rPr>
          <w:rFonts w:hint="eastAsia" w:ascii="Times New Roman" w:hAnsi="Times New Roman" w:cs="Times New Roman" w:eastAsiaTheme="minorEastAsia"/>
          <w:b/>
          <w:w w:val="99"/>
          <w:sz w:val="30"/>
          <w:szCs w:val="30"/>
          <w:lang w:eastAsia="zh-CN"/>
        </w:rPr>
      </w:pPr>
      <w:r>
        <w:rPr>
          <w:rFonts w:hint="eastAsia" w:ascii="Times New Roman" w:hAnsi="Times New Roman" w:cs="Times New Roman" w:eastAsiaTheme="minorEastAsia"/>
          <w:b/>
          <w:w w:val="99"/>
          <w:sz w:val="30"/>
          <w:szCs w:val="30"/>
          <w:lang w:eastAsia="zh-CN"/>
        </w:rPr>
        <w:t>大庆油田有限责任公司第十采油厂</w:t>
      </w:r>
    </w:p>
    <w:p w14:paraId="64C9EAEF">
      <w:pPr>
        <w:spacing w:line="360" w:lineRule="auto"/>
        <w:ind w:left="1664" w:right="1680"/>
        <w:jc w:val="center"/>
        <w:rPr>
          <w:rFonts w:ascii="Times New Roman" w:hAnsi="Times New Roman" w:cs="Times New Roman" w:eastAsiaTheme="minorEastAsia"/>
          <w:b/>
          <w:w w:val="99"/>
          <w:sz w:val="30"/>
          <w:szCs w:val="30"/>
        </w:rPr>
      </w:pPr>
      <w:r>
        <w:rPr>
          <w:rFonts w:ascii="Times New Roman" w:hAnsi="Times New Roman" w:cs="Times New Roman" w:eastAsiaTheme="minorEastAsia"/>
          <w:b/>
          <w:w w:val="99"/>
          <w:sz w:val="30"/>
          <w:szCs w:val="30"/>
        </w:rPr>
        <w:t>20</w:t>
      </w:r>
      <w:r>
        <w:rPr>
          <w:rFonts w:hint="eastAsia" w:ascii="Times New Roman" w:hAnsi="Times New Roman" w:cs="Times New Roman" w:eastAsiaTheme="minorEastAsia"/>
          <w:b/>
          <w:w w:val="99"/>
          <w:sz w:val="30"/>
          <w:szCs w:val="30"/>
          <w:lang w:val="en-US" w:eastAsia="zh-CN"/>
        </w:rPr>
        <w:t>25</w:t>
      </w:r>
      <w:r>
        <w:rPr>
          <w:rFonts w:ascii="Times New Roman" w:hAnsi="Times New Roman" w:cs="Times New Roman" w:eastAsiaTheme="minorEastAsia"/>
          <w:b/>
          <w:w w:val="99"/>
          <w:sz w:val="30"/>
          <w:szCs w:val="30"/>
        </w:rPr>
        <w:t>年</w:t>
      </w:r>
      <w:r>
        <w:rPr>
          <w:rFonts w:hint="eastAsia" w:ascii="Times New Roman" w:hAnsi="Times New Roman" w:cs="Times New Roman" w:eastAsiaTheme="minorEastAsia"/>
          <w:b/>
          <w:w w:val="99"/>
          <w:sz w:val="30"/>
          <w:szCs w:val="30"/>
          <w:lang w:val="en-US" w:eastAsia="zh-CN"/>
        </w:rPr>
        <w:t>9</w:t>
      </w:r>
      <w:r>
        <w:rPr>
          <w:rFonts w:ascii="Times New Roman" w:hAnsi="Times New Roman" w:cs="Times New Roman" w:eastAsiaTheme="minorEastAsia"/>
          <w:b/>
          <w:w w:val="99"/>
          <w:sz w:val="30"/>
          <w:szCs w:val="30"/>
        </w:rPr>
        <w:t>月</w:t>
      </w:r>
    </w:p>
    <w:p w14:paraId="3ECB076D">
      <w:pPr>
        <w:spacing w:line="650" w:lineRule="auto"/>
        <w:jc w:val="center"/>
        <w:rPr>
          <w:rFonts w:ascii="Times New Roman" w:hAnsi="Times New Roman" w:cs="Times New Roman" w:eastAsiaTheme="minorEastAsia"/>
          <w:w w:val="99"/>
          <w:sz w:val="36"/>
        </w:rPr>
      </w:pPr>
    </w:p>
    <w:p w14:paraId="04BDE199">
      <w:pPr>
        <w:jc w:val="center"/>
        <w:rPr>
          <w:rFonts w:ascii="Times New Roman" w:hAnsi="Times New Roman" w:cs="Times New Roman" w:eastAsiaTheme="minorEastAsia"/>
          <w:w w:val="99"/>
          <w:sz w:val="36"/>
        </w:rPr>
        <w:sectPr>
          <w:footerReference r:id="rId3" w:type="default"/>
          <w:pgSz w:w="11910" w:h="16840"/>
          <w:pgMar w:top="1418" w:right="1418" w:bottom="1418" w:left="1418" w:header="720" w:footer="720" w:gutter="0"/>
          <w:pgBorders>
            <w:top w:val="none" w:sz="0" w:space="0"/>
            <w:left w:val="none" w:sz="0" w:space="0"/>
            <w:bottom w:val="none" w:sz="0" w:space="0"/>
            <w:right w:val="none" w:sz="0" w:space="0"/>
          </w:pgBorders>
          <w:cols w:space="720" w:num="1"/>
        </w:sectPr>
      </w:pPr>
    </w:p>
    <w:sdt>
      <w:sdtPr>
        <w:rPr>
          <w:rFonts w:ascii="Times New Roman" w:hAnsi="Times New Roman" w:eastAsia="宋体" w:cs="宋体"/>
          <w:b/>
          <w:bCs w:val="0"/>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lang w:val="zh-CN" w:bidi="zh-CN"/>
        </w:rPr>
      </w:sdtEndPr>
      <w:sdtContent>
        <w:p w14:paraId="0C3B7374">
          <w:pPr>
            <w:pStyle w:val="28"/>
            <w:spacing w:before="0" w:line="600" w:lineRule="exact"/>
            <w:jc w:val="center"/>
            <w:rPr>
              <w:b/>
              <w:bCs w:val="0"/>
              <w:color w:val="auto"/>
            </w:rPr>
          </w:pPr>
          <w:r>
            <w:rPr>
              <w:b/>
              <w:bCs w:val="0"/>
              <w:color w:val="auto"/>
              <w:lang w:val="zh-CN"/>
            </w:rPr>
            <w:t>目录</w:t>
          </w:r>
        </w:p>
        <w:p w14:paraId="4D5ECD4C">
          <w:pPr>
            <w:pStyle w:val="11"/>
            <w:tabs>
              <w:tab w:val="right" w:leader="dot" w:pos="9074"/>
              <w:tab w:val="clear" w:pos="9064"/>
            </w:tabs>
            <w:spacing w:line="360" w:lineRule="auto"/>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rPr>
              <w:rFonts w:cs="Times New Roman" w:eastAsiaTheme="minorEastAsia"/>
              <w:szCs w:val="24"/>
            </w:rPr>
            <w:fldChar w:fldCharType="begin"/>
          </w:r>
          <w:r>
            <w:rPr>
              <w:rFonts w:cs="Times New Roman" w:eastAsiaTheme="minorEastAsia"/>
              <w:szCs w:val="24"/>
            </w:rPr>
            <w:instrText xml:space="preserve"> HYPERLINK \l _Toc5408 </w:instrText>
          </w:r>
          <w:r>
            <w:rPr>
              <w:rFonts w:cs="Times New Roman" w:eastAsiaTheme="minorEastAsia"/>
              <w:szCs w:val="24"/>
            </w:rPr>
            <w:fldChar w:fldCharType="separate"/>
          </w:r>
          <w:r>
            <w:rPr>
              <w:rFonts w:ascii="Times New Roman" w:hAnsi="Times New Roman" w:eastAsiaTheme="minorEastAsia"/>
              <w:w w:val="99"/>
              <w:szCs w:val="30"/>
            </w:rPr>
            <w:t>1 概述</w:t>
          </w:r>
          <w:r>
            <w:tab/>
          </w:r>
          <w:r>
            <w:fldChar w:fldCharType="begin"/>
          </w:r>
          <w:r>
            <w:instrText xml:space="preserve"> PAGEREF _Toc5408 \h </w:instrText>
          </w:r>
          <w:r>
            <w:fldChar w:fldCharType="separate"/>
          </w:r>
          <w:r>
            <w:t>1</w:t>
          </w:r>
          <w:r>
            <w:fldChar w:fldCharType="end"/>
          </w:r>
          <w:r>
            <w:rPr>
              <w:rFonts w:cs="Times New Roman" w:eastAsiaTheme="minorEastAsia"/>
              <w:szCs w:val="24"/>
            </w:rPr>
            <w:fldChar w:fldCharType="end"/>
          </w:r>
        </w:p>
        <w:p w14:paraId="30CEC5D1">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_Toc24684 </w:instrText>
          </w:r>
          <w:r>
            <w:rPr>
              <w:rFonts w:cs="Times New Roman" w:eastAsiaTheme="minorEastAsia"/>
              <w:bCs/>
              <w:szCs w:val="24"/>
            </w:rPr>
            <w:fldChar w:fldCharType="separate"/>
          </w:r>
          <w:r>
            <w:rPr>
              <w:rFonts w:ascii="Times New Roman" w:hAnsi="Times New Roman" w:eastAsiaTheme="minorEastAsia"/>
              <w:w w:val="99"/>
              <w:szCs w:val="30"/>
            </w:rPr>
            <w:t>2 首次环境影响评价信息公开情况</w:t>
          </w:r>
          <w:r>
            <w:tab/>
          </w:r>
          <w:r>
            <w:fldChar w:fldCharType="begin"/>
          </w:r>
          <w:r>
            <w:instrText xml:space="preserve"> PAGEREF _Toc24684 \h </w:instrText>
          </w:r>
          <w:r>
            <w:fldChar w:fldCharType="separate"/>
          </w:r>
          <w:r>
            <w:t>1</w:t>
          </w:r>
          <w:r>
            <w:fldChar w:fldCharType="end"/>
          </w:r>
          <w:r>
            <w:rPr>
              <w:rFonts w:cs="Times New Roman" w:eastAsiaTheme="minorEastAsia"/>
              <w:bCs/>
              <w:szCs w:val="24"/>
            </w:rPr>
            <w:fldChar w:fldCharType="end"/>
          </w:r>
        </w:p>
        <w:p w14:paraId="17622BC7">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_Toc25313 </w:instrText>
          </w:r>
          <w:r>
            <w:rPr>
              <w:rFonts w:cs="Times New Roman" w:eastAsiaTheme="minorEastAsia"/>
              <w:bCs/>
              <w:szCs w:val="24"/>
            </w:rPr>
            <w:fldChar w:fldCharType="separate"/>
          </w:r>
          <w:r>
            <w:rPr>
              <w:rFonts w:ascii="Times New Roman" w:hAnsi="Times New Roman" w:eastAsiaTheme="minorEastAsia"/>
              <w:w w:val="99"/>
              <w:szCs w:val="30"/>
            </w:rPr>
            <w:t>3 征求意见稿公示情况</w:t>
          </w:r>
          <w:r>
            <w:tab/>
          </w:r>
          <w:r>
            <w:fldChar w:fldCharType="begin"/>
          </w:r>
          <w:r>
            <w:instrText xml:space="preserve"> PAGEREF _Toc25313 \h </w:instrText>
          </w:r>
          <w:r>
            <w:fldChar w:fldCharType="separate"/>
          </w:r>
          <w:r>
            <w:t>3</w:t>
          </w:r>
          <w:r>
            <w:fldChar w:fldCharType="end"/>
          </w:r>
          <w:r>
            <w:rPr>
              <w:rFonts w:cs="Times New Roman" w:eastAsiaTheme="minorEastAsia"/>
              <w:bCs/>
              <w:szCs w:val="24"/>
            </w:rPr>
            <w:fldChar w:fldCharType="end"/>
          </w:r>
        </w:p>
        <w:p w14:paraId="2682AD97">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_Toc31752 </w:instrText>
          </w:r>
          <w:r>
            <w:rPr>
              <w:rFonts w:cs="Times New Roman" w:eastAsiaTheme="minorEastAsia"/>
              <w:bCs/>
              <w:szCs w:val="24"/>
            </w:rPr>
            <w:fldChar w:fldCharType="separate"/>
          </w:r>
          <w:r>
            <w:rPr>
              <w:rFonts w:ascii="Times New Roman" w:hAnsi="Times New Roman" w:eastAsiaTheme="minorEastAsia"/>
              <w:w w:val="99"/>
              <w:szCs w:val="30"/>
            </w:rPr>
            <w:t>4其他公众参与情况</w:t>
          </w:r>
          <w:r>
            <w:tab/>
          </w:r>
          <w:r>
            <w:fldChar w:fldCharType="begin"/>
          </w:r>
          <w:r>
            <w:instrText xml:space="preserve"> PAGEREF _Toc31752 \h </w:instrText>
          </w:r>
          <w:r>
            <w:fldChar w:fldCharType="separate"/>
          </w:r>
          <w:r>
            <w:t>25</w:t>
          </w:r>
          <w:r>
            <w:fldChar w:fldCharType="end"/>
          </w:r>
          <w:r>
            <w:rPr>
              <w:rFonts w:cs="Times New Roman" w:eastAsiaTheme="minorEastAsia"/>
              <w:bCs/>
              <w:szCs w:val="24"/>
            </w:rPr>
            <w:fldChar w:fldCharType="end"/>
          </w:r>
        </w:p>
        <w:p w14:paraId="04A3E8A7">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_Toc23884 </w:instrText>
          </w:r>
          <w:r>
            <w:rPr>
              <w:rFonts w:cs="Times New Roman" w:eastAsiaTheme="minorEastAsia"/>
              <w:bCs/>
              <w:szCs w:val="24"/>
            </w:rPr>
            <w:fldChar w:fldCharType="separate"/>
          </w:r>
          <w:r>
            <w:rPr>
              <w:rFonts w:ascii="Times New Roman" w:hAnsi="Times New Roman" w:eastAsiaTheme="minorEastAsia"/>
              <w:w w:val="99"/>
              <w:szCs w:val="30"/>
            </w:rPr>
            <w:t>5公众意见处理情况</w:t>
          </w:r>
          <w:r>
            <w:tab/>
          </w:r>
          <w:r>
            <w:fldChar w:fldCharType="begin"/>
          </w:r>
          <w:r>
            <w:instrText xml:space="preserve"> PAGEREF _Toc23884 \h </w:instrText>
          </w:r>
          <w:r>
            <w:fldChar w:fldCharType="separate"/>
          </w:r>
          <w:r>
            <w:t>25</w:t>
          </w:r>
          <w:r>
            <w:fldChar w:fldCharType="end"/>
          </w:r>
          <w:r>
            <w:rPr>
              <w:rFonts w:cs="Times New Roman" w:eastAsiaTheme="minorEastAsia"/>
              <w:bCs/>
              <w:szCs w:val="24"/>
            </w:rPr>
            <w:fldChar w:fldCharType="end"/>
          </w:r>
        </w:p>
        <w:p w14:paraId="323E1184">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_Toc25589 </w:instrText>
          </w:r>
          <w:r>
            <w:rPr>
              <w:rFonts w:cs="Times New Roman" w:eastAsiaTheme="minorEastAsia"/>
              <w:bCs/>
              <w:szCs w:val="24"/>
            </w:rPr>
            <w:fldChar w:fldCharType="separate"/>
          </w:r>
          <w:r>
            <w:rPr>
              <w:rFonts w:ascii="Times New Roman" w:hAnsi="Times New Roman" w:eastAsiaTheme="minorEastAsia"/>
              <w:w w:val="99"/>
              <w:szCs w:val="30"/>
            </w:rPr>
            <w:t>6报批前公开情况</w:t>
          </w:r>
          <w:r>
            <w:tab/>
          </w:r>
          <w:r>
            <w:fldChar w:fldCharType="begin"/>
          </w:r>
          <w:r>
            <w:instrText xml:space="preserve"> PAGEREF _Toc25589 \h </w:instrText>
          </w:r>
          <w:r>
            <w:fldChar w:fldCharType="separate"/>
          </w:r>
          <w:r>
            <w:t>25</w:t>
          </w:r>
          <w:r>
            <w:fldChar w:fldCharType="end"/>
          </w:r>
          <w:r>
            <w:rPr>
              <w:rFonts w:cs="Times New Roman" w:eastAsiaTheme="minorEastAsia"/>
              <w:bCs/>
              <w:szCs w:val="24"/>
            </w:rPr>
            <w:fldChar w:fldCharType="end"/>
          </w:r>
        </w:p>
        <w:p w14:paraId="4AAAAC1B">
          <w:pPr>
            <w:pStyle w:val="11"/>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_Toc30414 </w:instrText>
          </w:r>
          <w:r>
            <w:rPr>
              <w:rFonts w:cs="Times New Roman" w:eastAsiaTheme="minorEastAsia"/>
              <w:bCs/>
              <w:szCs w:val="24"/>
            </w:rPr>
            <w:fldChar w:fldCharType="separate"/>
          </w:r>
          <w:r>
            <w:rPr>
              <w:rFonts w:ascii="Times New Roman" w:hAnsi="Times New Roman" w:eastAsiaTheme="minorEastAsia"/>
              <w:w w:val="99"/>
              <w:szCs w:val="30"/>
            </w:rPr>
            <w:t>7 其他</w:t>
          </w:r>
          <w:r>
            <w:tab/>
          </w:r>
          <w:r>
            <w:fldChar w:fldCharType="begin"/>
          </w:r>
          <w:r>
            <w:instrText xml:space="preserve"> PAGEREF _Toc30414 \h </w:instrText>
          </w:r>
          <w:r>
            <w:fldChar w:fldCharType="separate"/>
          </w:r>
          <w:r>
            <w:t>27</w:t>
          </w:r>
          <w:r>
            <w:fldChar w:fldCharType="end"/>
          </w:r>
          <w:r>
            <w:rPr>
              <w:rFonts w:cs="Times New Roman" w:eastAsiaTheme="minorEastAsia"/>
              <w:bCs/>
              <w:szCs w:val="24"/>
            </w:rPr>
            <w:fldChar w:fldCharType="end"/>
          </w:r>
        </w:p>
        <w:p w14:paraId="0C3A6ED7">
          <w:pPr>
            <w:pStyle w:val="11"/>
            <w:tabs>
              <w:tab w:val="right" w:leader="dot" w:pos="9074"/>
              <w:tab w:val="clear" w:pos="9064"/>
            </w:tabs>
            <w:spacing w:line="360" w:lineRule="auto"/>
            <w:rPr>
              <w:rFonts w:hint="eastAsia" w:eastAsiaTheme="minorEastAsia"/>
              <w:lang w:val="en-US" w:eastAsia="zh-CN"/>
            </w:rPr>
          </w:pPr>
          <w:r>
            <w:rPr>
              <w:rFonts w:cs="Times New Roman" w:eastAsiaTheme="minorEastAsia"/>
              <w:bCs/>
              <w:szCs w:val="24"/>
            </w:rPr>
            <w:fldChar w:fldCharType="begin"/>
          </w:r>
          <w:r>
            <w:rPr>
              <w:rFonts w:cs="Times New Roman" w:eastAsiaTheme="minorEastAsia"/>
              <w:bCs/>
              <w:szCs w:val="24"/>
            </w:rPr>
            <w:instrText xml:space="preserve"> HYPERLINK \l _Toc5940 </w:instrText>
          </w:r>
          <w:r>
            <w:rPr>
              <w:rFonts w:cs="Times New Roman" w:eastAsiaTheme="minorEastAsia"/>
              <w:bCs/>
              <w:szCs w:val="24"/>
            </w:rPr>
            <w:fldChar w:fldCharType="separate"/>
          </w:r>
          <w:r>
            <w:rPr>
              <w:rFonts w:hint="eastAsia" w:ascii="Times New Roman" w:hAnsi="Times New Roman" w:eastAsia="黑体" w:cs="Times New Roman"/>
              <w:bCs w:val="0"/>
              <w:spacing w:val="0"/>
              <w:w w:val="99"/>
              <w:position w:val="0"/>
              <w:szCs w:val="32"/>
              <w:shd w:val="clear"/>
              <w:lang w:val="en-US" w:eastAsia="zh-CN" w:bidi="zh-CN"/>
            </w:rPr>
            <w:t>8 诚信承诺</w:t>
          </w:r>
          <w:r>
            <w:tab/>
          </w:r>
          <w:r>
            <w:rPr>
              <w:rFonts w:hint="eastAsia"/>
              <w:lang w:val="en-US" w:eastAsia="zh-CN"/>
            </w:rPr>
            <w:t>1</w:t>
          </w:r>
          <w:r>
            <w:rPr>
              <w:rFonts w:cs="Times New Roman" w:eastAsiaTheme="minorEastAsia"/>
              <w:bCs/>
              <w:szCs w:val="24"/>
            </w:rPr>
            <w:fldChar w:fldCharType="end"/>
          </w:r>
          <w:r>
            <w:rPr>
              <w:rFonts w:hint="eastAsia" w:cs="Times New Roman" w:eastAsiaTheme="minorEastAsia"/>
              <w:bCs/>
              <w:szCs w:val="24"/>
              <w:lang w:val="en-US" w:eastAsia="zh-CN"/>
            </w:rPr>
            <w:t>6</w:t>
          </w:r>
        </w:p>
        <w:p w14:paraId="116DD4DB">
          <w:pPr>
            <w:pStyle w:val="11"/>
            <w:spacing w:line="360" w:lineRule="auto"/>
            <w:jc w:val="center"/>
            <w:rPr>
              <w:rFonts w:cs="Times New Roman" w:eastAsiaTheme="minorEastAsia"/>
              <w:b w:val="0"/>
              <w:sz w:val="24"/>
              <w:szCs w:val="24"/>
            </w:rPr>
          </w:pPr>
          <w:r>
            <w:rPr>
              <w:rFonts w:cs="Times New Roman" w:eastAsiaTheme="minorEastAsia"/>
              <w:bCs/>
              <w:szCs w:val="24"/>
            </w:rPr>
            <w:fldChar w:fldCharType="end"/>
          </w:r>
        </w:p>
      </w:sdtContent>
    </w:sdt>
    <w:p w14:paraId="6B40D0F0">
      <w:pPr>
        <w:pStyle w:val="6"/>
        <w:rPr>
          <w:rFonts w:ascii="Times New Roman" w:hAnsi="Times New Roman" w:cs="Times New Roman" w:eastAsiaTheme="minorEastAsia"/>
          <w:w w:val="99"/>
          <w:sz w:val="20"/>
        </w:rPr>
      </w:pPr>
    </w:p>
    <w:p w14:paraId="7D9EC5F6">
      <w:pPr>
        <w:pStyle w:val="6"/>
        <w:rPr>
          <w:rFonts w:ascii="Times New Roman" w:hAnsi="Times New Roman" w:cs="Times New Roman" w:eastAsiaTheme="minorEastAsia"/>
          <w:w w:val="99"/>
          <w:sz w:val="20"/>
        </w:rPr>
      </w:pPr>
    </w:p>
    <w:p w14:paraId="21BE44FF">
      <w:pPr>
        <w:pStyle w:val="6"/>
        <w:rPr>
          <w:rFonts w:ascii="Times New Roman" w:hAnsi="Times New Roman" w:cs="Times New Roman" w:eastAsiaTheme="minorEastAsia"/>
          <w:w w:val="99"/>
          <w:sz w:val="20"/>
        </w:rPr>
      </w:pPr>
    </w:p>
    <w:p w14:paraId="1D53AB88">
      <w:pPr>
        <w:pStyle w:val="6"/>
        <w:rPr>
          <w:rFonts w:ascii="Times New Roman" w:hAnsi="Times New Roman" w:cs="Times New Roman" w:eastAsiaTheme="minorEastAsia"/>
          <w:w w:val="99"/>
          <w:sz w:val="20"/>
        </w:rPr>
      </w:pPr>
    </w:p>
    <w:p w14:paraId="0F2E744A">
      <w:pPr>
        <w:pStyle w:val="6"/>
        <w:rPr>
          <w:rFonts w:ascii="Times New Roman" w:hAnsi="Times New Roman" w:cs="Times New Roman" w:eastAsiaTheme="minorEastAsia"/>
          <w:w w:val="99"/>
          <w:sz w:val="20"/>
        </w:rPr>
      </w:pPr>
    </w:p>
    <w:p w14:paraId="3523157D">
      <w:pPr>
        <w:pStyle w:val="6"/>
        <w:rPr>
          <w:rFonts w:ascii="Times New Roman" w:hAnsi="Times New Roman" w:cs="Times New Roman" w:eastAsiaTheme="minorEastAsia"/>
          <w:w w:val="99"/>
          <w:sz w:val="20"/>
        </w:rPr>
      </w:pPr>
    </w:p>
    <w:p w14:paraId="09CE7AF6">
      <w:pPr>
        <w:pStyle w:val="6"/>
        <w:rPr>
          <w:rFonts w:ascii="Times New Roman" w:hAnsi="Times New Roman" w:cs="Times New Roman" w:eastAsiaTheme="minorEastAsia"/>
          <w:w w:val="99"/>
          <w:sz w:val="20"/>
        </w:rPr>
      </w:pPr>
    </w:p>
    <w:p w14:paraId="40262148">
      <w:pPr>
        <w:pStyle w:val="6"/>
        <w:rPr>
          <w:rFonts w:ascii="Times New Roman" w:hAnsi="Times New Roman" w:cs="Times New Roman" w:eastAsiaTheme="minorEastAsia"/>
          <w:w w:val="99"/>
          <w:sz w:val="20"/>
        </w:rPr>
      </w:pPr>
    </w:p>
    <w:p w14:paraId="67054F52">
      <w:pPr>
        <w:pStyle w:val="6"/>
        <w:rPr>
          <w:rFonts w:ascii="Times New Roman" w:hAnsi="Times New Roman" w:cs="Times New Roman" w:eastAsiaTheme="minorEastAsia"/>
          <w:w w:val="99"/>
          <w:sz w:val="20"/>
        </w:rPr>
      </w:pPr>
    </w:p>
    <w:p w14:paraId="145BFBC2">
      <w:pPr>
        <w:pStyle w:val="6"/>
        <w:rPr>
          <w:rFonts w:ascii="Times New Roman" w:hAnsi="Times New Roman" w:cs="Times New Roman" w:eastAsiaTheme="minorEastAsia"/>
          <w:w w:val="99"/>
          <w:sz w:val="20"/>
        </w:rPr>
      </w:pPr>
    </w:p>
    <w:p w14:paraId="0ACADFDB">
      <w:pPr>
        <w:pStyle w:val="6"/>
        <w:rPr>
          <w:rFonts w:ascii="Times New Roman" w:hAnsi="Times New Roman" w:cs="Times New Roman" w:eastAsiaTheme="minorEastAsia"/>
          <w:w w:val="99"/>
          <w:sz w:val="20"/>
        </w:rPr>
      </w:pPr>
    </w:p>
    <w:p w14:paraId="34323C39">
      <w:pPr>
        <w:pStyle w:val="6"/>
        <w:rPr>
          <w:rFonts w:ascii="Times New Roman" w:hAnsi="Times New Roman" w:cs="Times New Roman" w:eastAsiaTheme="minorEastAsia"/>
          <w:w w:val="99"/>
          <w:sz w:val="20"/>
        </w:rPr>
      </w:pPr>
    </w:p>
    <w:p w14:paraId="23A1B26E">
      <w:pPr>
        <w:pStyle w:val="6"/>
        <w:rPr>
          <w:rFonts w:ascii="Times New Roman" w:hAnsi="Times New Roman" w:cs="Times New Roman" w:eastAsiaTheme="minorEastAsia"/>
          <w:w w:val="99"/>
          <w:sz w:val="20"/>
        </w:rPr>
      </w:pPr>
    </w:p>
    <w:p w14:paraId="19E49DF4">
      <w:pPr>
        <w:pStyle w:val="6"/>
        <w:rPr>
          <w:rFonts w:ascii="Times New Roman" w:hAnsi="Times New Roman" w:cs="Times New Roman" w:eastAsiaTheme="minorEastAsia"/>
          <w:w w:val="99"/>
          <w:sz w:val="20"/>
        </w:rPr>
      </w:pPr>
    </w:p>
    <w:p w14:paraId="469FF83F">
      <w:pPr>
        <w:pStyle w:val="6"/>
        <w:rPr>
          <w:rFonts w:ascii="Times New Roman" w:hAnsi="Times New Roman" w:cs="Times New Roman" w:eastAsiaTheme="minorEastAsia"/>
          <w:w w:val="99"/>
          <w:sz w:val="20"/>
        </w:rPr>
      </w:pPr>
    </w:p>
    <w:p w14:paraId="14F461FF">
      <w:pPr>
        <w:pStyle w:val="6"/>
        <w:rPr>
          <w:rFonts w:ascii="Times New Roman" w:hAnsi="Times New Roman" w:cs="Times New Roman" w:eastAsiaTheme="minorEastAsia"/>
          <w:w w:val="99"/>
          <w:sz w:val="20"/>
        </w:rPr>
      </w:pPr>
    </w:p>
    <w:p w14:paraId="5CB57547">
      <w:pPr>
        <w:pStyle w:val="6"/>
        <w:rPr>
          <w:rFonts w:ascii="Times New Roman" w:hAnsi="Times New Roman" w:cs="Times New Roman" w:eastAsiaTheme="minorEastAsia"/>
          <w:w w:val="99"/>
          <w:sz w:val="20"/>
        </w:rPr>
      </w:pPr>
    </w:p>
    <w:p w14:paraId="53EB373C">
      <w:pPr>
        <w:pStyle w:val="6"/>
        <w:rPr>
          <w:rFonts w:ascii="Times New Roman" w:hAnsi="Times New Roman" w:cs="Times New Roman" w:eastAsiaTheme="minorEastAsia"/>
          <w:w w:val="99"/>
          <w:sz w:val="20"/>
        </w:rPr>
      </w:pPr>
    </w:p>
    <w:p w14:paraId="414728DA">
      <w:pPr>
        <w:pStyle w:val="6"/>
        <w:rPr>
          <w:rFonts w:ascii="Times New Roman" w:hAnsi="Times New Roman" w:cs="Times New Roman" w:eastAsiaTheme="minorEastAsia"/>
          <w:w w:val="99"/>
          <w:sz w:val="20"/>
        </w:rPr>
      </w:pPr>
    </w:p>
    <w:p w14:paraId="52E88AC7">
      <w:pPr>
        <w:pStyle w:val="6"/>
        <w:rPr>
          <w:rFonts w:ascii="Times New Roman" w:hAnsi="Times New Roman" w:cs="Times New Roman" w:eastAsiaTheme="minorEastAsia"/>
          <w:w w:val="99"/>
          <w:sz w:val="20"/>
        </w:rPr>
      </w:pPr>
    </w:p>
    <w:p w14:paraId="0DF449E8">
      <w:pPr>
        <w:pStyle w:val="6"/>
        <w:rPr>
          <w:rFonts w:ascii="Times New Roman" w:hAnsi="Times New Roman" w:cs="Times New Roman" w:eastAsiaTheme="minorEastAsia"/>
          <w:w w:val="99"/>
          <w:sz w:val="20"/>
        </w:rPr>
      </w:pPr>
    </w:p>
    <w:p w14:paraId="2352DC86">
      <w:pPr>
        <w:pStyle w:val="6"/>
        <w:rPr>
          <w:rFonts w:ascii="Times New Roman" w:hAnsi="Times New Roman" w:cs="Times New Roman" w:eastAsiaTheme="minorEastAsia"/>
          <w:w w:val="99"/>
          <w:sz w:val="20"/>
        </w:rPr>
      </w:pPr>
    </w:p>
    <w:p w14:paraId="17CF7CB9">
      <w:pPr>
        <w:pStyle w:val="6"/>
        <w:rPr>
          <w:rFonts w:ascii="Times New Roman" w:hAnsi="Times New Roman" w:cs="Times New Roman" w:eastAsiaTheme="minorEastAsia"/>
          <w:w w:val="99"/>
          <w:sz w:val="20"/>
        </w:rPr>
      </w:pPr>
    </w:p>
    <w:p w14:paraId="0DB72D87">
      <w:pPr>
        <w:pStyle w:val="6"/>
        <w:rPr>
          <w:rFonts w:ascii="Times New Roman" w:hAnsi="Times New Roman" w:cs="Times New Roman" w:eastAsiaTheme="minorEastAsia"/>
          <w:w w:val="99"/>
          <w:sz w:val="20"/>
        </w:rPr>
      </w:pPr>
    </w:p>
    <w:p w14:paraId="45B0554A">
      <w:pPr>
        <w:pStyle w:val="6"/>
        <w:rPr>
          <w:rFonts w:ascii="Times New Roman" w:hAnsi="Times New Roman" w:cs="Times New Roman" w:eastAsiaTheme="minorEastAsia"/>
          <w:w w:val="99"/>
          <w:sz w:val="20"/>
        </w:rPr>
      </w:pPr>
    </w:p>
    <w:p w14:paraId="106DAC37">
      <w:pPr>
        <w:pStyle w:val="6"/>
        <w:rPr>
          <w:rFonts w:ascii="Times New Roman" w:hAnsi="Times New Roman" w:cs="Times New Roman" w:eastAsiaTheme="minorEastAsia"/>
          <w:w w:val="99"/>
          <w:sz w:val="20"/>
        </w:rPr>
      </w:pPr>
    </w:p>
    <w:p w14:paraId="4CF0CFA3">
      <w:pPr>
        <w:pStyle w:val="6"/>
        <w:rPr>
          <w:rFonts w:ascii="Times New Roman" w:hAnsi="Times New Roman" w:cs="Times New Roman" w:eastAsiaTheme="minorEastAsia"/>
          <w:w w:val="99"/>
          <w:sz w:val="20"/>
        </w:rPr>
      </w:pPr>
    </w:p>
    <w:p w14:paraId="122F07F8">
      <w:pPr>
        <w:pStyle w:val="6"/>
        <w:rPr>
          <w:rFonts w:ascii="Times New Roman" w:hAnsi="Times New Roman" w:cs="Times New Roman" w:eastAsiaTheme="minorEastAsia"/>
          <w:w w:val="99"/>
          <w:sz w:val="20"/>
        </w:rPr>
      </w:pPr>
    </w:p>
    <w:p w14:paraId="76B8EFF6">
      <w:pPr>
        <w:pStyle w:val="6"/>
        <w:rPr>
          <w:rFonts w:ascii="Times New Roman" w:hAnsi="Times New Roman" w:cs="Times New Roman" w:eastAsiaTheme="minorEastAsia"/>
          <w:w w:val="99"/>
          <w:sz w:val="20"/>
        </w:rPr>
      </w:pPr>
    </w:p>
    <w:p w14:paraId="541CD87F">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sectPr>
          <w:footerReference r:id="rId4" w:type="default"/>
          <w:pgSz w:w="11910" w:h="16840"/>
          <w:pgMar w:top="1418" w:right="1418" w:bottom="1418" w:left="1418" w:header="720" w:footer="720" w:gutter="0"/>
          <w:pgBorders>
            <w:top w:val="none" w:sz="0" w:space="0"/>
            <w:left w:val="none" w:sz="0" w:space="0"/>
            <w:bottom w:val="none" w:sz="0" w:space="0"/>
            <w:right w:val="none" w:sz="0" w:space="0"/>
          </w:pgBorders>
          <w:pgNumType w:start="1"/>
          <w:cols w:space="720" w:num="1"/>
        </w:sectPr>
      </w:pPr>
    </w:p>
    <w:p w14:paraId="68DDD162">
      <w:pPr>
        <w:pStyle w:val="12"/>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14:textFill>
            <w14:solidFill>
              <w14:schemeClr w14:val="tx1"/>
            </w14:solidFill>
          </w14:textFill>
        </w:rPr>
      </w:pPr>
      <w:bookmarkStart w:id="0" w:name="_Toc5408"/>
      <w:r>
        <w:rPr>
          <w:rStyle w:val="16"/>
          <w:rFonts w:ascii="Times New Roman" w:hAnsi="Times New Roman" w:eastAsiaTheme="minorEastAsia"/>
          <w:color w:val="000000" w:themeColor="text1"/>
          <w:w w:val="99"/>
          <w:sz w:val="30"/>
          <w:szCs w:val="30"/>
          <w14:textFill>
            <w14:solidFill>
              <w14:schemeClr w14:val="tx1"/>
            </w14:solidFill>
          </w14:textFill>
        </w:rPr>
        <w:t>1 概述</w:t>
      </w:r>
      <w:bookmarkEnd w:id="0"/>
    </w:p>
    <w:p w14:paraId="158A8093">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大庆油田有限责任公司第十采油厂</w:t>
      </w:r>
      <w:r>
        <w:rPr>
          <w:rFonts w:hint="default" w:ascii="Times New Roman" w:hAnsi="Times New Roman" w:cs="Times New Roman" w:eastAsiaTheme="minorEastAsia"/>
          <w:color w:val="000000" w:themeColor="text1"/>
          <w:w w:val="99"/>
          <w:szCs w:val="24"/>
          <w14:textFill>
            <w14:solidFill>
              <w14:schemeClr w14:val="tx1"/>
            </w14:solidFill>
          </w14:textFill>
        </w:rPr>
        <w:t>拟在</w:t>
      </w:r>
      <w:r>
        <w:rPr>
          <w:rFonts w:hint="eastAsia" w:ascii="Times New Roman" w:hAnsi="Times New Roman" w:eastAsiaTheme="minorEastAsia"/>
          <w:bCs/>
          <w:snapToGrid w:val="0"/>
          <w:color w:val="auto"/>
          <w:w w:val="99"/>
          <w:lang w:eastAsia="zh-CN"/>
        </w:rPr>
        <w:t>大庆市</w:t>
      </w:r>
      <w:r>
        <w:rPr>
          <w:rFonts w:hint="eastAsia" w:ascii="Times New Roman" w:hAnsi="Times New Roman" w:eastAsiaTheme="minorEastAsia"/>
          <w:bCs/>
          <w:snapToGrid w:val="0"/>
          <w:color w:val="auto"/>
          <w:w w:val="99"/>
          <w:lang w:val="en-US" w:eastAsia="zh-CN"/>
        </w:rPr>
        <w:t>肇州县境内</w:t>
      </w:r>
      <w:r>
        <w:rPr>
          <w:rFonts w:hint="default" w:ascii="Times New Roman" w:hAnsi="Times New Roman" w:cs="Times New Roman" w:eastAsiaTheme="minorEastAsia"/>
          <w:color w:val="000000" w:themeColor="text1"/>
          <w:w w:val="99"/>
          <w:szCs w:val="24"/>
          <w14:textFill>
            <w14:solidFill>
              <w14:schemeClr w14:val="tx1"/>
            </w14:solidFill>
          </w14:textFill>
        </w:rPr>
        <w:t>建设</w:t>
      </w:r>
      <w:r>
        <w:rPr>
          <w:rFonts w:hint="default"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朝阳沟油田朝5等井区零散更新井产能建设工程项目</w:t>
      </w:r>
      <w:r>
        <w:rPr>
          <w:rFonts w:hint="default" w:ascii="Times New Roman" w:hAnsi="Times New Roman" w:cs="Times New Roman" w:eastAsiaTheme="minorEastAsia"/>
          <w:color w:val="000000" w:themeColor="text1"/>
          <w:w w:val="99"/>
          <w:szCs w:val="24"/>
          <w:lang w:eastAsia="zh-CN"/>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，委托</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森诺环保有限公司</w:t>
      </w:r>
      <w:r>
        <w:rPr>
          <w:rFonts w:hint="default" w:ascii="Times New Roman" w:hAnsi="Times New Roman" w:cs="Times New Roman" w:eastAsiaTheme="minorEastAsia"/>
          <w:color w:val="000000" w:themeColor="text1"/>
          <w:w w:val="99"/>
          <w:szCs w:val="24"/>
          <w14:textFill>
            <w14:solidFill>
              <w14:schemeClr w14:val="tx1"/>
            </w14:solidFill>
          </w14:textFill>
        </w:rPr>
        <w:t>进行本项目环境影响评价工作，并按照《环境影响评价公众参与办法》（生态环境部第4号，2019年1月1日起实施）的规定在本项目环境影响报告书编制阶段开展了公众参与工作。</w:t>
      </w:r>
    </w:p>
    <w:p w14:paraId="316444AE">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大庆油田有限责任公司第十采油厂</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于202</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日确</w:t>
      </w:r>
      <w:r>
        <w:rPr>
          <w:rFonts w:hint="default" w:ascii="Times New Roman" w:hAnsi="Times New Roman" w:cs="Times New Roman" w:eastAsiaTheme="minorEastAsia"/>
          <w:color w:val="000000" w:themeColor="text1"/>
          <w:w w:val="99"/>
          <w:szCs w:val="24"/>
          <w14:textFill>
            <w14:solidFill>
              <w14:schemeClr w14:val="tx1"/>
            </w14:solidFill>
          </w14:textFill>
        </w:rPr>
        <w:t>定环境影响报告书编制单位为</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森诺环保有限公司</w:t>
      </w:r>
      <w:r>
        <w:rPr>
          <w:rFonts w:hint="default" w:ascii="Times New Roman" w:hAnsi="Times New Roman" w:cs="Times New Roman" w:eastAsiaTheme="minorEastAsia"/>
          <w:color w:val="000000" w:themeColor="text1"/>
          <w:w w:val="99"/>
          <w:szCs w:val="24"/>
          <w14:textFill>
            <w14:solidFill>
              <w14:schemeClr w14:val="tx1"/>
            </w14:solidFill>
          </w14:textFill>
        </w:rPr>
        <w:t>，并于202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27</w:t>
      </w:r>
      <w:r>
        <w:rPr>
          <w:rFonts w:hint="default" w:ascii="Times New Roman" w:hAnsi="Times New Roman" w:cs="Times New Roman" w:eastAsiaTheme="minorEastAsia"/>
          <w:color w:val="000000" w:themeColor="text1"/>
          <w:w w:val="99"/>
          <w:szCs w:val="24"/>
          <w14:textFill>
            <w14:solidFill>
              <w14:schemeClr w14:val="tx1"/>
            </w14:solidFill>
          </w14:textFill>
        </w:rPr>
        <w:t>日首次公开了本项目环境影响评价信息，于202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w w:val="99"/>
          <w:szCs w:val="24"/>
          <w14:textFill>
            <w14:solidFill>
              <w14:schemeClr w14:val="tx1"/>
            </w14:solidFill>
          </w14:textFill>
        </w:rPr>
        <w:t>日公开了本项目环境影响报告书征求意见稿，分别在202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31</w:t>
      </w:r>
      <w:r>
        <w:rPr>
          <w:rFonts w:hint="default" w:ascii="Times New Roman" w:hAnsi="Times New Roman" w:cs="Times New Roman" w:eastAsiaTheme="minorEastAsia"/>
          <w:color w:val="000000" w:themeColor="text1"/>
          <w:w w:val="99"/>
          <w:szCs w:val="24"/>
          <w14:textFill>
            <w14:solidFill>
              <w14:schemeClr w14:val="tx1"/>
            </w14:solidFill>
          </w14:textFill>
        </w:rPr>
        <w:t>日和202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日进行了2次报纸公示。征求意见稿公示期间在公众知悉的场所张贴了公告并持续公开了</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w w:val="99"/>
          <w:szCs w:val="24"/>
          <w14:textFill>
            <w14:solidFill>
              <w14:schemeClr w14:val="tx1"/>
            </w14:solidFill>
          </w14:textFill>
        </w:rPr>
        <w:t>个工作日。</w:t>
      </w:r>
    </w:p>
    <w:p w14:paraId="66C551D4">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1" w:name="_Toc24684"/>
      <w:r>
        <w:rPr>
          <w:rStyle w:val="16"/>
          <w:rFonts w:ascii="Times New Roman" w:hAnsi="Times New Roman" w:eastAsiaTheme="minorEastAsia"/>
          <w:color w:val="000000" w:themeColor="text1"/>
          <w:w w:val="99"/>
          <w:sz w:val="30"/>
          <w:szCs w:val="30"/>
          <w14:textFill>
            <w14:solidFill>
              <w14:schemeClr w14:val="tx1"/>
            </w14:solidFill>
          </w14:textFill>
        </w:rPr>
        <w:t>2 首次环境影响评价信息公开情况</w:t>
      </w:r>
      <w:bookmarkEnd w:id="1"/>
    </w:p>
    <w:p w14:paraId="68D1BF48">
      <w:pPr>
        <w:pStyle w:val="12"/>
        <w:widowControl/>
        <w:spacing w:before="120" w:beforeAutospacing="0" w:after="120" w:afterAutospacing="0" w:line="440" w:lineRule="exact"/>
        <w:rPr>
          <w:rFonts w:ascii="Times New Roman" w:hAnsi="Times New Roman" w:eastAsiaTheme="minorEastAsia"/>
          <w:color w:val="000000" w:themeColor="text1"/>
          <w:w w:val="99"/>
          <w:sz w:val="28"/>
          <w:szCs w:val="28"/>
          <w14:textFill>
            <w14:solidFill>
              <w14:schemeClr w14:val="tx1"/>
            </w14:solidFill>
          </w14:textFill>
        </w:rPr>
      </w:pPr>
      <w:r>
        <w:rPr>
          <w:rStyle w:val="16"/>
          <w:rFonts w:ascii="Times New Roman" w:hAnsi="Times New Roman" w:eastAsiaTheme="minorEastAsia"/>
          <w:color w:val="000000" w:themeColor="text1"/>
          <w:w w:val="99"/>
          <w:sz w:val="28"/>
          <w:szCs w:val="28"/>
          <w14:textFill>
            <w14:solidFill>
              <w14:schemeClr w14:val="tx1"/>
            </w14:solidFill>
          </w14:textFill>
        </w:rPr>
        <w:t>2.1 公开内容及日期</w:t>
      </w:r>
    </w:p>
    <w:p w14:paraId="5EFE1622">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2.1.1公开内容</w:t>
      </w:r>
    </w:p>
    <w:p w14:paraId="11B3A3CF">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在本项目首次环境影响评价信息公开中公开了如下内容：</w:t>
      </w:r>
    </w:p>
    <w:p w14:paraId="57462E88">
      <w:pPr>
        <w:pStyle w:val="12"/>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朝阳沟油田朝5等井区零散更新井产能建设工程项目</w:t>
      </w:r>
    </w:p>
    <w:p w14:paraId="75652085">
      <w:pPr>
        <w:pStyle w:val="12"/>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环境影响评价第一次信息公示</w:t>
      </w:r>
    </w:p>
    <w:p w14:paraId="3F89177F">
      <w:pPr>
        <w:pStyle w:val="12"/>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p>
    <w:p w14:paraId="2A421551">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一、建设项目名称及概要</w:t>
      </w:r>
    </w:p>
    <w:p w14:paraId="4A4E4E5B">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项目名称：</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朝阳沟油田朝5等井区零散更新井产能建设工程项目</w:t>
      </w:r>
    </w:p>
    <w:p w14:paraId="3BB8DF0D">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建设地点：</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黑龙江省</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大庆市肇州县境内</w:t>
      </w:r>
    </w:p>
    <w:p w14:paraId="1E3E303B">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建设规模：</w:t>
      </w:r>
      <w:r>
        <w:rPr>
          <w:rFonts w:hint="default" w:ascii="Times New Roman" w:hAnsi="Times New Roman" w:eastAsia="宋体" w:cs="Times New Roman"/>
          <w:i w:val="0"/>
          <w:caps w:val="0"/>
          <w:color w:val="000000"/>
          <w:spacing w:val="0"/>
          <w:sz w:val="24"/>
          <w:szCs w:val="24"/>
          <w:lang w:val="en-US" w:eastAsia="zh-CN"/>
        </w:rPr>
        <w:t>新</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钻油水井15口，其中注水井3口，采油井12口。形成丛式井平台17座，独立井39口。新建单井集油掺水管道3.8</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km</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；新建注水管道2.07</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km</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；新建井口变电站11座，新建10千伏产能线路1.7</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km</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；配套建设供配电、道路和数字化工程等。</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建成产能0.55×10</w:t>
      </w:r>
      <w:r>
        <w:rPr>
          <w:rFonts w:hint="eastAsia" w:ascii="Times New Roman" w:hAnsi="Times New Roman" w:cs="Times New Roman" w:eastAsiaTheme="minorEastAsia"/>
          <w:color w:val="000000" w:themeColor="text1"/>
          <w:w w:val="99"/>
          <w:szCs w:val="24"/>
          <w:vertAlign w:val="superscript"/>
          <w:lang w:val="en-US" w:eastAsia="zh-CN"/>
          <w14:textFill>
            <w14:solidFill>
              <w14:schemeClr w14:val="tx1"/>
            </w14:solidFill>
          </w14:textFill>
        </w:rPr>
        <w:t>4</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m</w:t>
      </w:r>
      <w:r>
        <w:rPr>
          <w:rFonts w:hint="eastAsia" w:ascii="Times New Roman" w:hAnsi="Times New Roman" w:cs="Times New Roman" w:eastAsiaTheme="minorEastAsia"/>
          <w:color w:val="000000" w:themeColor="text1"/>
          <w:w w:val="99"/>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/a。</w:t>
      </w:r>
      <w:r>
        <w:rPr>
          <w:rFonts w:hint="default" w:ascii="Times New Roman" w:hAnsi="Times New Roman" w:cs="Times New Roman" w:eastAsiaTheme="minorEastAsia"/>
          <w:color w:val="000000" w:themeColor="text1"/>
          <w:w w:val="99"/>
          <w:szCs w:val="24"/>
          <w:lang w:eastAsia="zh-CN"/>
          <w14:textFill>
            <w14:solidFill>
              <w14:schemeClr w14:val="tx1"/>
            </w14:solidFill>
          </w14:textFill>
        </w:rPr>
        <w:t>。</w:t>
      </w:r>
    </w:p>
    <w:p w14:paraId="07EEA525">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现有工程基本情况：</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朝 5 等井区零散更新井位于朝 5 北、朝 45 轴、朝 61 等区块，隶属第一、三作业区管辖，为已开发区块，主要分布在朝一联合站、朝二联合站所辖区域范围内。已开发系统采用水驱开发方式，地面系统建有油、水、电、路等工程。</w:t>
      </w:r>
    </w:p>
    <w:p w14:paraId="1559925F">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环境保护情况：</w:t>
      </w:r>
      <w:r>
        <w:rPr>
          <w:rFonts w:hint="eastAsia" w:ascii="Times New Roman" w:hAnsi="Times New Roman" w:cs="Times New Roman" w:eastAsiaTheme="minorEastAsia"/>
          <w:color w:val="000000" w:themeColor="text1"/>
          <w:w w:val="99"/>
          <w:szCs w:val="24"/>
          <w14:textFill>
            <w14:solidFill>
              <w14:schemeClr w14:val="tx1"/>
            </w14:solidFill>
          </w14:textFill>
        </w:rPr>
        <w:t>油气集输过程采取了密闭工艺流程，管线均埋地敷设、依托场站内各关键接口法兰均进行了密闭处理，有效的控制了无组织气体的挥发；依托场站加热装置采用清洁能源天然气为燃料</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14:textFill>
            <w14:solidFill>
              <w14:schemeClr w14:val="tx1"/>
            </w14:solidFill>
          </w14:textFill>
        </w:rPr>
        <w:t>井场、依托场站设备</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选用</w:t>
      </w:r>
      <w:r>
        <w:rPr>
          <w:rFonts w:hint="eastAsia" w:ascii="Times New Roman" w:hAnsi="Times New Roman" w:cs="Times New Roman" w:eastAsiaTheme="minorEastAsia"/>
          <w:color w:val="000000" w:themeColor="text1"/>
          <w:w w:val="99"/>
          <w:szCs w:val="24"/>
          <w14:textFill>
            <w14:solidFill>
              <w14:schemeClr w14:val="tx1"/>
            </w14:solidFill>
          </w14:textFill>
        </w:rPr>
        <w:t>低噪声设备、机泵等设备安装减震基础</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采出液分离水</w:t>
      </w:r>
      <w:r>
        <w:rPr>
          <w:rFonts w:hint="eastAsia" w:ascii="Times New Roman" w:hAnsi="Times New Roman" w:cs="Times New Roman" w:eastAsiaTheme="minorEastAsia"/>
          <w:color w:val="000000" w:themeColor="text1"/>
          <w:w w:val="99"/>
          <w:szCs w:val="24"/>
          <w14:textFill>
            <w14:solidFill>
              <w14:schemeClr w14:val="tx1"/>
            </w14:solidFill>
          </w14:textFill>
        </w:rPr>
        <w:t>拉运至含油污水处理站处理达标后回注油层，不外排</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固体废物合法处置</w:t>
      </w:r>
      <w:r>
        <w:rPr>
          <w:rFonts w:hint="eastAsia" w:ascii="Times New Roman" w:hAnsi="Times New Roman" w:cs="Times New Roman" w:eastAsiaTheme="minorEastAsia"/>
          <w:color w:val="000000" w:themeColor="text1"/>
          <w:w w:val="99"/>
          <w:szCs w:val="24"/>
          <w14:textFill>
            <w14:solidFill>
              <w14:schemeClr w14:val="tx1"/>
            </w14:solidFill>
          </w14:textFill>
        </w:rPr>
        <w:t>；加强防渗设施设备维护，出现破损的及时修复完善，降低土壤和地下水污染风险。</w:t>
      </w:r>
    </w:p>
    <w:p w14:paraId="23994CBC">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建设性质：改扩建</w:t>
      </w:r>
    </w:p>
    <w:p w14:paraId="1B6318D0">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二、建设单位</w:t>
      </w:r>
    </w:p>
    <w:p w14:paraId="746C6B43">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建设单位：</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大庆油田有限责任公司第十采油厂</w:t>
      </w:r>
    </w:p>
    <w:p w14:paraId="123348C9">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联系方式：18345597860</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 xml:space="preserve">   联系人：张东旭 </w:t>
      </w:r>
    </w:p>
    <w:p w14:paraId="43963CB2">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通讯地址：黑龙江省大庆市</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肇州县朝阳沟镇</w:t>
      </w:r>
    </w:p>
    <w:p w14:paraId="154F3F5F">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邮箱：417915648@qq.com</w:t>
      </w:r>
    </w:p>
    <w:p w14:paraId="45099411">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三、</w:t>
      </w:r>
      <w:r>
        <w:rPr>
          <w:rFonts w:hint="default" w:ascii="Times New Roman" w:hAnsi="Times New Roman" w:cs="Times New Roman" w:eastAsiaTheme="minorEastAsia"/>
          <w:color w:val="000000" w:themeColor="text1"/>
          <w:w w:val="99"/>
          <w:szCs w:val="24"/>
          <w14:textFill>
            <w14:solidFill>
              <w14:schemeClr w14:val="tx1"/>
            </w14:solidFill>
          </w14:textFill>
        </w:rPr>
        <w:t>承担评价工作的环境影响评价机构</w:t>
      </w:r>
    </w:p>
    <w:p w14:paraId="582D51F1">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单位名称：</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森诺环保有限公司</w:t>
      </w:r>
    </w:p>
    <w:p w14:paraId="36690870">
      <w:pPr>
        <w:pStyle w:val="12"/>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联系方式：</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15776168747</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联系人：</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李</w:t>
      </w:r>
      <w:r>
        <w:rPr>
          <w:rFonts w:hint="eastAsia" w:ascii="Times New Roman" w:hAnsi="Times New Roman" w:cs="Times New Roman" w:eastAsiaTheme="minorEastAsia"/>
          <w:color w:val="000000" w:themeColor="text1"/>
          <w:w w:val="99"/>
          <w:szCs w:val="24"/>
          <w14:textFill>
            <w14:solidFill>
              <w14:schemeClr w14:val="tx1"/>
            </w14:solidFill>
          </w14:textFill>
        </w:rPr>
        <w:t>工</w:t>
      </w:r>
    </w:p>
    <w:p w14:paraId="49E82148">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通讯地址：黑龙江省大庆市高新区外包园A</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座</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单元</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楼</w:t>
      </w:r>
    </w:p>
    <w:p w14:paraId="279E74B8">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邮箱</w:t>
      </w:r>
      <w:r>
        <w:rPr>
          <w:rFonts w:hint="default"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1144896701</w:t>
      </w:r>
      <w:r>
        <w:rPr>
          <w:rFonts w:hint="default"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qq</w:t>
      </w:r>
      <w:r>
        <w:rPr>
          <w:rFonts w:hint="default" w:ascii="Times New Roman" w:hAnsi="Times New Roman" w:cs="Times New Roman" w:eastAsiaTheme="minorEastAsia"/>
          <w:color w:val="000000" w:themeColor="text1"/>
          <w:w w:val="99"/>
          <w:szCs w:val="24"/>
          <w14:textFill>
            <w14:solidFill>
              <w14:schemeClr w14:val="tx1"/>
            </w14:solidFill>
          </w14:textFill>
        </w:rPr>
        <w:t>.com</w:t>
      </w:r>
    </w:p>
    <w:p w14:paraId="2687BCD7">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四</w:t>
      </w:r>
      <w:r>
        <w:rPr>
          <w:rFonts w:hint="eastAsia"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公众意见表的网络链接</w:t>
      </w:r>
    </w:p>
    <w:p w14:paraId="10953419">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建设项目环境影响评价公众意见表见附件，并按照表格规定格式要求填写（注：公众提交意见时，应当提供有效的联系方式，采用实名方式提交意见并提供常住地址）</w:t>
      </w:r>
      <w:r>
        <w:rPr>
          <w:rFonts w:hint="default" w:ascii="Times New Roman" w:hAnsi="Times New Roman" w:cs="Times New Roman" w:eastAsiaTheme="minorEastAsia"/>
          <w:color w:val="000000" w:themeColor="text1"/>
          <w:w w:val="99"/>
          <w:szCs w:val="24"/>
          <w14:textFill>
            <w14:solidFill>
              <w14:schemeClr w14:val="tx1"/>
            </w14:solidFill>
          </w14:textFill>
        </w:rPr>
        <w:t>。</w:t>
      </w:r>
    </w:p>
    <w:p w14:paraId="319D7D4C">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五</w:t>
      </w:r>
      <w:r>
        <w:rPr>
          <w:rFonts w:hint="eastAsia"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提交公众意见表的方式和途径</w:t>
      </w:r>
    </w:p>
    <w:p w14:paraId="4CE2D2CF">
      <w:pPr>
        <w:pStyle w:val="12"/>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在环境影响评价报告书征求意见稿编制过程中，公众可以通过电话、电子邮件</w:t>
      </w:r>
      <w:r>
        <w:rPr>
          <w:rFonts w:hint="eastAsia" w:ascii="Times New Roman" w:hAnsi="Times New Roman" w:cs="Times New Roman" w:eastAsiaTheme="minorEastAsia"/>
          <w:color w:val="000000" w:themeColor="text1"/>
          <w:w w:val="99"/>
          <w:szCs w:val="24"/>
          <w14:textFill>
            <w14:solidFill>
              <w14:schemeClr w14:val="tx1"/>
            </w14:solidFill>
          </w14:textFill>
        </w:rPr>
        <w:t>等</w:t>
      </w:r>
      <w:r>
        <w:rPr>
          <w:rFonts w:hint="default" w:ascii="Times New Roman" w:hAnsi="Times New Roman" w:cs="Times New Roman" w:eastAsiaTheme="minorEastAsia"/>
          <w:color w:val="000000" w:themeColor="text1"/>
          <w:w w:val="99"/>
          <w:szCs w:val="24"/>
          <w14:textFill>
            <w14:solidFill>
              <w14:schemeClr w14:val="tx1"/>
            </w14:solidFill>
          </w14:textFill>
        </w:rPr>
        <w:t>方式向建设单位提出与环境影响评价相关的意见。</w:t>
      </w:r>
    </w:p>
    <w:p w14:paraId="74B4C648">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2.2 公开方式</w:t>
      </w:r>
    </w:p>
    <w:p w14:paraId="1B7EABD2">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2.2.1 网络</w:t>
      </w:r>
    </w:p>
    <w:p w14:paraId="0608388B">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本项目首次环境影响评价信息公开的载体为：黑龙江环保技术服务网。</w:t>
      </w:r>
    </w:p>
    <w:p w14:paraId="252AB122">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4393EF7D">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本项目首次环境影响评价信息公开选择了黑龙江环保技术服务网，符合《办法》中第九条“通过建设项目所在地公共媒体网站”进行公开的要求。</w:t>
      </w:r>
    </w:p>
    <w:p w14:paraId="38B2D419">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1210998E">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000000" w:themeColor="text1"/>
          <w:w w:val="99"/>
          <w:szCs w:val="24"/>
          <w:lang w:val="en-US" w:bidi="zh-CN"/>
          <w14:textFill>
            <w14:solidFill>
              <w14:schemeClr w14:val="tx1"/>
            </w14:solidFill>
          </w14:textFill>
        </w:rPr>
        <w:t>2025</w:t>
      </w:r>
      <w:r>
        <w:rPr>
          <w:rFonts w:ascii="Times New Roman" w:hAnsi="Times New Roman" w:eastAsiaTheme="minorEastAsia"/>
          <w:color w:val="000000" w:themeColor="text1"/>
          <w:w w:val="99"/>
          <w:szCs w:val="24"/>
          <w:lang w:val="zh-CN" w:bidi="zh-CN"/>
          <w14:textFill>
            <w14:solidFill>
              <w14:schemeClr w14:val="tx1"/>
            </w14:solidFill>
          </w14:textFill>
        </w:rPr>
        <w:t>年</w:t>
      </w:r>
      <w:r>
        <w:rPr>
          <w:rFonts w:hint="eastAsia" w:ascii="Times New Roman" w:hAnsi="Times New Roman" w:eastAsiaTheme="minorEastAsia"/>
          <w:color w:val="000000" w:themeColor="text1"/>
          <w:w w:val="99"/>
          <w:szCs w:val="24"/>
          <w:lang w:val="en-US" w:bidi="zh-CN"/>
          <w14:textFill>
            <w14:solidFill>
              <w14:schemeClr w14:val="tx1"/>
            </w14:solidFill>
          </w14:textFill>
        </w:rPr>
        <w:t>6</w:t>
      </w:r>
      <w:r>
        <w:rPr>
          <w:rFonts w:ascii="Times New Roman" w:hAnsi="Times New Roman" w:eastAsiaTheme="minorEastAsia"/>
          <w:color w:val="000000" w:themeColor="text1"/>
          <w:w w:val="99"/>
          <w:szCs w:val="24"/>
          <w:lang w:val="zh-CN" w:bidi="zh-CN"/>
          <w14:textFill>
            <w14:solidFill>
              <w14:schemeClr w14:val="tx1"/>
            </w14:solidFill>
          </w14:textFill>
        </w:rPr>
        <w:t>月</w:t>
      </w:r>
      <w:r>
        <w:rPr>
          <w:rFonts w:hint="eastAsia" w:ascii="Times New Roman" w:hAnsi="Times New Roman" w:eastAsiaTheme="minorEastAsia"/>
          <w:color w:val="000000" w:themeColor="text1"/>
          <w:w w:val="99"/>
          <w:szCs w:val="24"/>
          <w:lang w:val="en-US" w:bidi="zh-CN"/>
          <w14:textFill>
            <w14:solidFill>
              <w14:schemeClr w14:val="tx1"/>
            </w14:solidFill>
          </w14:textFill>
        </w:rPr>
        <w:t>27</w:t>
      </w:r>
      <w:r>
        <w:rPr>
          <w:rFonts w:ascii="Times New Roman" w:hAnsi="Times New Roman" w:eastAsiaTheme="minorEastAsia"/>
          <w:color w:val="000000" w:themeColor="text1"/>
          <w:w w:val="99"/>
          <w:szCs w:val="24"/>
          <w:lang w:val="zh-CN"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首次公开了本项目环境影响评价信息。</w:t>
      </w:r>
    </w:p>
    <w:p w14:paraId="3DE48712">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05DAA2D6">
      <w:pPr>
        <w:pStyle w:val="12"/>
        <w:widowControl/>
        <w:spacing w:beforeAutospacing="0" w:afterAutospacing="0" w:line="440" w:lineRule="exact"/>
        <w:ind w:firstLine="474" w:firstLineChars="200"/>
        <w:rPr>
          <w:rFonts w:ascii="Times New Roman" w:hAnsi="Times New Roman" w:eastAsiaTheme="minorEastAsia"/>
          <w:color w:val="auto"/>
          <w:w w:val="99"/>
          <w:szCs w:val="24"/>
        </w:rPr>
      </w:pPr>
      <w:r>
        <w:rPr>
          <w:rFonts w:ascii="Times New Roman" w:hAnsi="Times New Roman" w:eastAsiaTheme="minorEastAsia"/>
          <w:color w:val="auto"/>
          <w:w w:val="99"/>
          <w:szCs w:val="24"/>
        </w:rPr>
        <w:t>网址：</w:t>
      </w:r>
      <w:r>
        <w:rPr>
          <w:rFonts w:hint="eastAsia" w:ascii="Times New Roman" w:hAnsi="Times New Roman" w:eastAsiaTheme="minorEastAsia"/>
          <w:color w:val="auto"/>
          <w:w w:val="99"/>
          <w:szCs w:val="24"/>
          <w:lang w:eastAsia="zh-CN"/>
        </w:rPr>
        <w:t>http://www.hljhbjsfw.cn/NewsDetail.aspx?ID=81</w:t>
      </w:r>
      <w:r>
        <w:rPr>
          <w:rFonts w:hint="eastAsia" w:ascii="Times New Roman" w:hAnsi="Times New Roman" w:eastAsiaTheme="minorEastAsia"/>
          <w:color w:val="auto"/>
          <w:w w:val="99"/>
          <w:szCs w:val="24"/>
          <w:lang w:val="en-US" w:eastAsia="zh-CN"/>
        </w:rPr>
        <w:t>2</w:t>
      </w:r>
    </w:p>
    <w:p w14:paraId="1B75B4A7">
      <w:pPr>
        <w:pStyle w:val="12"/>
        <w:widowControl/>
        <w:spacing w:beforeAutospacing="0" w:afterAutospacing="0" w:line="440" w:lineRule="exact"/>
        <w:ind w:firstLine="474" w:firstLineChars="200"/>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截图：</w:t>
      </w:r>
    </w:p>
    <w:p w14:paraId="1EDE46A4">
      <w:pPr>
        <w:pStyle w:val="12"/>
        <w:widowControl/>
        <w:spacing w:beforeAutospacing="0" w:afterAutospacing="0" w:line="240" w:lineRule="auto"/>
        <w:rPr>
          <w:rFonts w:ascii="Times New Roman" w:hAnsi="Times New Roman" w:eastAsiaTheme="minorEastAsia"/>
          <w:color w:val="auto"/>
          <w:w w:val="99"/>
          <w:szCs w:val="24"/>
        </w:rPr>
      </w:pPr>
      <w:r>
        <w:drawing>
          <wp:inline distT="0" distB="0" distL="114300" distR="114300">
            <wp:extent cx="5761355" cy="5934710"/>
            <wp:effectExtent l="0" t="0" r="1079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61355" cy="5934710"/>
                    </a:xfrm>
                    <a:prstGeom prst="rect">
                      <a:avLst/>
                    </a:prstGeom>
                    <a:noFill/>
                    <a:ln>
                      <a:noFill/>
                    </a:ln>
                  </pic:spPr>
                </pic:pic>
              </a:graphicData>
            </a:graphic>
          </wp:inline>
        </w:drawing>
      </w:r>
    </w:p>
    <w:p w14:paraId="495EE569">
      <w:pPr>
        <w:pStyle w:val="12"/>
        <w:widowControl/>
        <w:spacing w:beforeAutospacing="0" w:afterAutospacing="0"/>
        <w:jc w:val="center"/>
        <w:rPr>
          <w:rStyle w:val="16"/>
          <w:rFonts w:hint="eastAsia" w:ascii="Times New Roman" w:hAnsi="Times New Roman" w:eastAsiaTheme="minorEastAsia"/>
          <w:color w:val="000000" w:themeColor="text1"/>
          <w:w w:val="99"/>
          <w:szCs w:val="24"/>
          <w:lang w:eastAsia="zh-CN"/>
          <w14:textFill>
            <w14:solidFill>
              <w14:schemeClr w14:val="tx1"/>
            </w14:solidFill>
          </w14:textFill>
        </w:rPr>
      </w:pPr>
    </w:p>
    <w:p w14:paraId="5536C333">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2.2.2其他</w:t>
      </w:r>
    </w:p>
    <w:p w14:paraId="1ED14BF5">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443B08AD">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2.3 公众意见情况</w:t>
      </w:r>
    </w:p>
    <w:p w14:paraId="51D4170C">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76152F9E">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2" w:name="_Toc25313"/>
      <w:r>
        <w:rPr>
          <w:rStyle w:val="16"/>
          <w:rFonts w:ascii="Times New Roman" w:hAnsi="Times New Roman" w:eastAsiaTheme="minorEastAsia"/>
          <w:color w:val="000000" w:themeColor="text1"/>
          <w:w w:val="99"/>
          <w:sz w:val="30"/>
          <w:szCs w:val="30"/>
          <w14:textFill>
            <w14:solidFill>
              <w14:schemeClr w14:val="tx1"/>
            </w14:solidFill>
          </w14:textFill>
        </w:rPr>
        <w:t>3 征求意见稿公示情况</w:t>
      </w:r>
      <w:bookmarkEnd w:id="2"/>
    </w:p>
    <w:p w14:paraId="7C543DA0">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3.1 公示内容及时限</w:t>
      </w:r>
    </w:p>
    <w:p w14:paraId="1CD46E6B">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3.1.1公开内容</w:t>
      </w:r>
    </w:p>
    <w:p w14:paraId="7733E665">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朝阳沟油田朝5等井区零散更新井产能建设工程项目</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环境影响报告书》</w:t>
      </w:r>
    </w:p>
    <w:p w14:paraId="4F90F969">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征求意见稿公示</w:t>
      </w:r>
    </w:p>
    <w:p w14:paraId="58417813">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p>
    <w:p w14:paraId="0DDCC935">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根据《环境影响评价公众参与办法》（生态环境部第4号，2019年1月1日起实施）的规定，建设项目环境影响报告书征求意见稿形成后，建设单位应当公开下列信息，征求与该建设项目环境影响有关的意见，具体内容如下：</w:t>
      </w:r>
    </w:p>
    <w:p w14:paraId="085E9B21">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（一）环境影响报告书征求意见稿全文的网络链接及查阅纸质报告书的方式和途径</w:t>
      </w:r>
    </w:p>
    <w:p w14:paraId="70BD3DC4">
      <w:pPr>
        <w:pStyle w:val="12"/>
        <w:widowControl/>
        <w:spacing w:beforeAutospacing="0" w:afterAutospacing="0" w:line="440" w:lineRule="exact"/>
        <w:ind w:firstLine="474" w:firstLineChars="200"/>
        <w:rPr>
          <w:rFonts w:hint="default"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（1）公众可以通过本次网络附件下载报告书。</w:t>
      </w:r>
    </w:p>
    <w:p w14:paraId="3997C330">
      <w:pPr>
        <w:pStyle w:val="12"/>
        <w:widowControl/>
        <w:spacing w:beforeAutospacing="0" w:afterAutospacing="0" w:line="440" w:lineRule="exact"/>
        <w:ind w:firstLine="474" w:firstLineChars="200"/>
        <w:rPr>
          <w:rFonts w:hint="eastAsia" w:ascii="Times New Roman" w:hAnsi="Times New Roman" w:cs="Times New Roman" w:eastAsiaTheme="minorEastAsia"/>
          <w:color w:val="000000" w:themeColor="text1"/>
          <w:w w:val="99"/>
          <w:szCs w:val="24"/>
          <w:lang w:val="en-US"/>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（2）</w:t>
      </w:r>
      <w:r>
        <w:rPr>
          <w:rFonts w:hint="eastAsia" w:ascii="Times New Roman" w:hAnsi="Times New Roman" w:cs="Times New Roman" w:eastAsiaTheme="minorEastAsia"/>
          <w:snapToGrid w:val="0"/>
          <w:color w:val="auto"/>
          <w:w w:val="99"/>
          <w:sz w:val="24"/>
          <w:szCs w:val="22"/>
          <w:lang w:val="en-US" w:eastAsia="zh-CN" w:bidi="ar-SA"/>
        </w:rPr>
        <w:t>查阅纸质报告书方式和途径：</w:t>
      </w:r>
      <w:r>
        <w:rPr>
          <w:rFonts w:hint="default" w:ascii="Times New Roman" w:hAnsi="Times New Roman" w:cs="Times New Roman" w:eastAsiaTheme="minorEastAsia"/>
          <w:color w:val="000000" w:themeColor="text1"/>
          <w:w w:val="99"/>
          <w:szCs w:val="24"/>
          <w14:textFill>
            <w14:solidFill>
              <w14:schemeClr w14:val="tx1"/>
            </w14:solidFill>
          </w14:textFill>
        </w:rPr>
        <w:t>黑龙江省大庆市高新区外包园A</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座</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单元</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楼</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，森诺环保有限公司，联系人李工，</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电话15776168747。</w:t>
      </w:r>
    </w:p>
    <w:p w14:paraId="6B15E164">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（二）征求意见的公众范围</w:t>
      </w:r>
    </w:p>
    <w:p w14:paraId="7C192202">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征求公众意见的范围主要是项目环境影响评价范围内的公民、法人及其他组织的意见。本次征求意见的公众范围为项目周边2.5km范围内的孔家屯、下沟屯、水泉沟屯、上沟屯、长发屯等公民、法人和其他组织。</w:t>
      </w:r>
    </w:p>
    <w:p w14:paraId="0CAB1B77">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（三）公众意见表的网络链接</w:t>
      </w:r>
    </w:p>
    <w:p w14:paraId="6C6445D8">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公众可在附件下载公众意见表并按照规定格式要求填写</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w:t>
      </w:r>
    </w:p>
    <w:p w14:paraId="01B42F3E">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注：公众在提交意见时，应当提供有效的联系方式。国家鼓励公众采用实名方式提交意见并提供常住地址</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w:t>
      </w:r>
    </w:p>
    <w:p w14:paraId="77B6D92E">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（四）公众提交公众意见表的主要方式和途径</w:t>
      </w:r>
    </w:p>
    <w:p w14:paraId="7783BC17">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公众可以通过电话、</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电子邮件等方式向我单位提出与环境影响评价有关的意见。建设单位联系人张工，大庆油田有限责任公司第十采油厂，电话18345597860，邮箱417915648@qq.com；环评单位联系人</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李工</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，电话</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15776168747</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，邮箱</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1144896701</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qq</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.com</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w:t>
      </w:r>
    </w:p>
    <w:p w14:paraId="67F3EC6D">
      <w:pPr>
        <w:pStyle w:val="12"/>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（五）公众提出意见的截止时间</w:t>
      </w:r>
    </w:p>
    <w:p w14:paraId="7B39DCF4">
      <w:pPr>
        <w:pStyle w:val="12"/>
        <w:widowControl/>
        <w:spacing w:beforeAutospacing="0" w:afterAutospacing="0" w:line="440" w:lineRule="exact"/>
        <w:ind w:firstLine="474" w:firstLineChars="200"/>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公众提出意见的起止时间：202</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5</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 xml:space="preserve"> 年 </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7</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 xml:space="preserve">月 </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29</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 xml:space="preserve"> 日～202</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5</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年</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8</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 xml:space="preserve">月 </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11</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日。</w:t>
      </w:r>
    </w:p>
    <w:p w14:paraId="707CC72C">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3.1.2公开日期</w:t>
      </w:r>
    </w:p>
    <w:p w14:paraId="4156399A">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w:t>
      </w:r>
      <w:r>
        <w:rPr>
          <w:rFonts w:ascii="Times New Roman" w:hAnsi="Times New Roman" w:cs="Times New Roman" w:eastAsiaTheme="minorEastAsia"/>
          <w:color w:val="000000" w:themeColor="text1"/>
          <w:w w:val="99"/>
          <w:szCs w:val="24"/>
          <w14:textFill>
            <w14:solidFill>
              <w14:schemeClr w14:val="tx1"/>
            </w14:solidFill>
          </w14:textFill>
        </w:rPr>
        <w:t>于</w:t>
      </w:r>
      <w:r>
        <w:rPr>
          <w:rFonts w:hint="default" w:ascii="Times New Roman" w:hAnsi="Times New Roman" w:cs="Times New Roman" w:eastAsiaTheme="minorEastAsia"/>
          <w:color w:val="000000" w:themeColor="text1"/>
          <w:w w:val="99"/>
          <w:szCs w:val="24"/>
          <w14:textFill>
            <w14:solidFill>
              <w14:schemeClr w14:val="tx1"/>
            </w14:solidFill>
          </w14:textFill>
        </w:rPr>
        <w:t>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年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月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日～202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月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w w:val="99"/>
          <w:szCs w:val="24"/>
          <w14:textFill>
            <w14:solidFill>
              <w14:schemeClr w14:val="tx1"/>
            </w14:solidFill>
          </w14:textFill>
        </w:rPr>
        <w:t>日</w:t>
      </w:r>
      <w:r>
        <w:rPr>
          <w:rFonts w:ascii="Times New Roman" w:hAnsi="Times New Roman" w:cs="Times New Roman" w:eastAsiaTheme="minorEastAsia"/>
          <w:color w:val="000000" w:themeColor="text1"/>
          <w:w w:val="99"/>
          <w:szCs w:val="24"/>
          <w14:textFill>
            <w14:solidFill>
              <w14:schemeClr w14:val="tx1"/>
            </w14:solidFill>
          </w14:textFill>
        </w:rPr>
        <w:t>公</w:t>
      </w:r>
      <w:r>
        <w:rPr>
          <w:rFonts w:ascii="Times New Roman" w:hAnsi="Times New Roman" w:eastAsiaTheme="minorEastAsia"/>
          <w:color w:val="000000" w:themeColor="text1"/>
          <w:w w:val="99"/>
          <w:szCs w:val="24"/>
          <w14:textFill>
            <w14:solidFill>
              <w14:schemeClr w14:val="tx1"/>
            </w14:solidFill>
          </w14:textFill>
        </w:rPr>
        <w:t>开了本项目环境影响报告书征求意见稿。</w:t>
      </w:r>
    </w:p>
    <w:p w14:paraId="7B7080A6">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根据上述公开内容及日期的描述，公开的内容符合《办法》第十条中需公开的相关信息，征求公告意见的期限不少于10个工作日。征求意见稿中给出了基本完成的环境影响报告书。因此，公开内容及日期均符合《办法》中的规定及要求。</w:t>
      </w:r>
    </w:p>
    <w:p w14:paraId="626765C6">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3.2 公示方式</w:t>
      </w:r>
    </w:p>
    <w:p w14:paraId="1F71EE1D">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3.2.1 网络</w:t>
      </w:r>
    </w:p>
    <w:p w14:paraId="064E3B1A">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本项目征求意见稿公示的载体为：黑龙江环保技术服务网；</w:t>
      </w:r>
    </w:p>
    <w:p w14:paraId="76CA271E">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4B2C9C1C">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本项目征求意见稿公示选择了黑龙江环保技术服务网，符合《办法》中第九条“通过建设项目所在地公共媒体网站”进行公开的要求。</w:t>
      </w:r>
    </w:p>
    <w:p w14:paraId="16AD14B4">
      <w:pPr>
        <w:pStyle w:val="12"/>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787EB2B6">
      <w:pPr>
        <w:pStyle w:val="12"/>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snapToGrid w:val="0"/>
          <w:color w:val="000000" w:themeColor="text1"/>
          <w:w w:val="99"/>
          <w:lang w:val="en-US" w:bidi="zh-CN"/>
          <w14:textFill>
            <w14:solidFill>
              <w14:schemeClr w14:val="tx1"/>
            </w14:solidFill>
          </w14:textFill>
        </w:rPr>
        <w:t>2025</w:t>
      </w:r>
      <w:r>
        <w:rPr>
          <w:rFonts w:ascii="Times New Roman" w:hAnsi="Times New Roman" w:eastAsiaTheme="minorEastAsia"/>
          <w:snapToGrid w:val="0"/>
          <w:color w:val="000000" w:themeColor="text1"/>
          <w:w w:val="99"/>
          <w:lang w:bidi="zh-CN"/>
          <w14:textFill>
            <w14:solidFill>
              <w14:schemeClr w14:val="tx1"/>
            </w14:solidFill>
          </w14:textFill>
        </w:rPr>
        <w:t>年</w:t>
      </w:r>
      <w:r>
        <w:rPr>
          <w:rFonts w:hint="eastAsia" w:ascii="Times New Roman" w:hAnsi="Times New Roman" w:eastAsiaTheme="minorEastAsia"/>
          <w:snapToGrid w:val="0"/>
          <w:color w:val="000000" w:themeColor="text1"/>
          <w:w w:val="99"/>
          <w:lang w:val="en-US" w:bidi="zh-CN"/>
          <w14:textFill>
            <w14:solidFill>
              <w14:schemeClr w14:val="tx1"/>
            </w14:solidFill>
          </w14:textFill>
        </w:rPr>
        <w:t>7</w:t>
      </w:r>
      <w:r>
        <w:rPr>
          <w:rFonts w:ascii="Times New Roman" w:hAnsi="Times New Roman" w:eastAsiaTheme="minorEastAsia"/>
          <w:snapToGrid w:val="0"/>
          <w:color w:val="000000" w:themeColor="text1"/>
          <w:w w:val="99"/>
          <w:lang w:bidi="zh-CN"/>
          <w14:textFill>
            <w14:solidFill>
              <w14:schemeClr w14:val="tx1"/>
            </w14:solidFill>
          </w14:textFill>
        </w:rPr>
        <w:t>月</w:t>
      </w:r>
      <w:r>
        <w:rPr>
          <w:rFonts w:hint="eastAsia" w:ascii="Times New Roman" w:hAnsi="Times New Roman" w:eastAsiaTheme="minorEastAsia"/>
          <w:snapToGrid w:val="0"/>
          <w:color w:val="000000" w:themeColor="text1"/>
          <w:w w:val="99"/>
          <w:lang w:val="en-US" w:bidi="zh-CN"/>
          <w14:textFill>
            <w14:solidFill>
              <w14:schemeClr w14:val="tx1"/>
            </w14:solidFill>
          </w14:textFill>
        </w:rPr>
        <w:t>29</w:t>
      </w:r>
      <w:r>
        <w:rPr>
          <w:rFonts w:ascii="Times New Roman" w:hAnsi="Times New Roman" w:eastAsiaTheme="minorEastAsia"/>
          <w:snapToGrid w:val="0"/>
          <w:color w:val="000000" w:themeColor="text1"/>
          <w:w w:val="99"/>
          <w:lang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公开了本项目环境影响报告书征求意见稿。公示期限从</w:t>
      </w:r>
      <w:r>
        <w:rPr>
          <w:rFonts w:hint="default" w:ascii="Times New Roman" w:hAnsi="Times New Roman" w:cs="Times New Roman" w:eastAsiaTheme="minorEastAsia"/>
          <w:color w:val="000000" w:themeColor="text1"/>
          <w:w w:val="99"/>
          <w:szCs w:val="24"/>
          <w14:textFill>
            <w14:solidFill>
              <w14:schemeClr w14:val="tx1"/>
            </w14:solidFill>
          </w14:textFill>
        </w:rPr>
        <w:t>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年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月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日～202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月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，共</w:t>
      </w:r>
      <w:r>
        <w:rPr>
          <w:rFonts w:hint="eastAsia" w:ascii="Times New Roman" w:hAnsi="Times New Roman" w:eastAsiaTheme="minorEastAsia"/>
          <w:color w:val="000000" w:themeColor="text1"/>
          <w:w w:val="99"/>
          <w:szCs w:val="24"/>
          <w:lang w:val="en-US" w:eastAsia="zh-CN"/>
          <w14:textFill>
            <w14:solidFill>
              <w14:schemeClr w14:val="tx1"/>
            </w14:solidFill>
          </w14:textFill>
        </w:rPr>
        <w:t>10</w:t>
      </w:r>
      <w:r>
        <w:rPr>
          <w:rFonts w:ascii="Times New Roman" w:hAnsi="Times New Roman" w:eastAsiaTheme="minorEastAsia"/>
          <w:color w:val="000000" w:themeColor="text1"/>
          <w:w w:val="99"/>
          <w:szCs w:val="24"/>
          <w14:textFill>
            <w14:solidFill>
              <w14:schemeClr w14:val="tx1"/>
            </w14:solidFill>
          </w14:textFill>
        </w:rPr>
        <w:t>个工作日。</w:t>
      </w:r>
    </w:p>
    <w:p w14:paraId="4C064716">
      <w:pPr>
        <w:pStyle w:val="12"/>
        <w:keepNext w:val="0"/>
        <w:keepLines w:val="0"/>
        <w:pageBreakBefore w:val="0"/>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65331B37">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auto"/>
          <w:w w:val="99"/>
          <w:szCs w:val="24"/>
        </w:rPr>
      </w:pPr>
      <w:r>
        <w:rPr>
          <w:rFonts w:ascii="Times New Roman" w:hAnsi="Times New Roman" w:eastAsiaTheme="minorEastAsia"/>
          <w:color w:val="auto"/>
          <w:w w:val="99"/>
          <w:szCs w:val="24"/>
        </w:rPr>
        <w:t>网址：</w:t>
      </w:r>
      <w:r>
        <w:rPr>
          <w:rFonts w:hint="eastAsia" w:ascii="Times New Roman" w:hAnsi="Times New Roman" w:eastAsiaTheme="minorEastAsia"/>
          <w:color w:val="auto"/>
          <w:w w:val="99"/>
          <w:szCs w:val="24"/>
        </w:rPr>
        <w:t>http://www.hljhbjsfw.cn/NewsDetail.aspx?id=815</w:t>
      </w:r>
    </w:p>
    <w:p w14:paraId="7484D29B">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截图：</w:t>
      </w:r>
    </w:p>
    <w:p w14:paraId="3A6BABD5">
      <w:pPr>
        <w:pStyle w:val="12"/>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p>
    <w:p w14:paraId="494423CF">
      <w:pPr>
        <w:pStyle w:val="12"/>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p>
    <w:p w14:paraId="4EDFB44D">
      <w:pPr>
        <w:pStyle w:val="12"/>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r>
        <w:drawing>
          <wp:inline distT="0" distB="0" distL="114300" distR="114300">
            <wp:extent cx="5754370" cy="4749800"/>
            <wp:effectExtent l="0" t="0" r="1778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54370" cy="4749800"/>
                    </a:xfrm>
                    <a:prstGeom prst="rect">
                      <a:avLst/>
                    </a:prstGeom>
                    <a:noFill/>
                    <a:ln>
                      <a:noFill/>
                    </a:ln>
                  </pic:spPr>
                </pic:pic>
              </a:graphicData>
            </a:graphic>
          </wp:inline>
        </w:drawing>
      </w:r>
    </w:p>
    <w:p w14:paraId="20A7F128">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3.2.2 报纸</w:t>
      </w:r>
    </w:p>
    <w:p w14:paraId="23C72AFB">
      <w:pPr>
        <w:pStyle w:val="12"/>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本项目报纸公开的载体为大</w:t>
      </w:r>
      <w:r>
        <w:rPr>
          <w:rFonts w:ascii="Times New Roman" w:hAnsi="Times New Roman" w:eastAsiaTheme="minorEastAsia"/>
          <w:color w:val="auto"/>
          <w:w w:val="99"/>
          <w:szCs w:val="24"/>
        </w:rPr>
        <w:t>庆油田报，属于建设项目所在地公共易于接触的报纸；公示的时间分别为</w:t>
      </w: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7</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31</w:t>
      </w:r>
      <w:r>
        <w:rPr>
          <w:rFonts w:ascii="Times New Roman" w:hAnsi="Times New Roman" w:eastAsiaTheme="minorEastAsia"/>
          <w:snapToGrid w:val="0"/>
          <w:color w:val="auto"/>
          <w:w w:val="99"/>
        </w:rPr>
        <w:t>日</w:t>
      </w:r>
      <w:r>
        <w:rPr>
          <w:rFonts w:ascii="Times New Roman" w:hAnsi="Times New Roman" w:eastAsiaTheme="minorEastAsia"/>
          <w:color w:val="auto"/>
          <w:w w:val="99"/>
          <w:szCs w:val="24"/>
        </w:rPr>
        <w:t>和</w:t>
      </w: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8</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7</w:t>
      </w:r>
      <w:r>
        <w:rPr>
          <w:rFonts w:ascii="Times New Roman" w:hAnsi="Times New Roman" w:eastAsiaTheme="minorEastAsia"/>
          <w:snapToGrid w:val="0"/>
          <w:color w:val="auto"/>
          <w:w w:val="99"/>
        </w:rPr>
        <w:t>日</w:t>
      </w:r>
      <w:r>
        <w:rPr>
          <w:rFonts w:ascii="Times New Roman" w:hAnsi="Times New Roman" w:eastAsiaTheme="minorEastAsia"/>
          <w:color w:val="auto"/>
          <w:w w:val="99"/>
          <w:szCs w:val="24"/>
        </w:rPr>
        <w:t>两次。符合《办法》中要求的在征求意见稿公示期内报纸公开信息不得少于2次的规定。</w:t>
      </w:r>
    </w:p>
    <w:p w14:paraId="08D034FD">
      <w:pPr>
        <w:pStyle w:val="12"/>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报纸公示内容如下：</w:t>
      </w:r>
    </w:p>
    <w:p w14:paraId="4B1C601E">
      <w:pPr>
        <w:spacing w:line="520" w:lineRule="exact"/>
        <w:ind w:firstLine="0" w:firstLineChars="0"/>
        <w:jc w:val="center"/>
        <w:rPr>
          <w:rFonts w:hint="eastAsia" w:ascii="Times New Roman" w:hAnsi="Times New Roman" w:cs="Times New Roman" w:eastAsiaTheme="minorEastAsia"/>
          <w:snapToGrid w:val="0"/>
          <w:color w:val="auto"/>
          <w:w w:val="99"/>
          <w:sz w:val="24"/>
          <w:szCs w:val="22"/>
          <w:lang w:val="en-US" w:eastAsia="zh-CN" w:bidi="ar-SA"/>
        </w:rPr>
      </w:pPr>
      <w:r>
        <w:rPr>
          <w:rFonts w:hint="eastAsia" w:ascii="Times New Roman" w:hAnsi="Times New Roman" w:cs="Times New Roman" w:eastAsiaTheme="minorEastAsia"/>
          <w:snapToGrid w:val="0"/>
          <w:color w:val="auto"/>
          <w:w w:val="99"/>
          <w:sz w:val="24"/>
          <w:szCs w:val="22"/>
          <w:lang w:val="en-US" w:eastAsia="zh-CN" w:bidi="ar-SA"/>
        </w:rPr>
        <w:t>《朝阳沟油田朝5等井区零散更新井产能建设工程项目</w:t>
      </w:r>
    </w:p>
    <w:p w14:paraId="7B09EA0E">
      <w:pPr>
        <w:spacing w:line="520" w:lineRule="exact"/>
        <w:ind w:firstLine="0" w:firstLineChars="0"/>
        <w:jc w:val="center"/>
        <w:rPr>
          <w:rFonts w:ascii="Times New Roman" w:hAnsi="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snapToGrid w:val="0"/>
          <w:color w:val="auto"/>
          <w:w w:val="99"/>
          <w:sz w:val="24"/>
          <w:szCs w:val="22"/>
          <w:lang w:val="en-US" w:eastAsia="zh-CN" w:bidi="ar-SA"/>
        </w:rPr>
        <w:t>环境影响报告书</w:t>
      </w:r>
      <w:r>
        <w:rPr>
          <w:rFonts w:hint="eastAsia" w:ascii="Times New Roman" w:hAnsi="Times New Roman" w:cs="Times New Roman" w:eastAsiaTheme="minorEastAsia"/>
          <w:snapToGrid w:val="0"/>
          <w:color w:val="auto"/>
          <w:w w:val="99"/>
          <w:sz w:val="24"/>
          <w:szCs w:val="22"/>
          <w:lang w:val="en-US" w:eastAsia="zh-CN" w:bidi="ar-SA"/>
        </w:rPr>
        <w:t>》征求意见稿公示</w:t>
      </w:r>
    </w:p>
    <w:p w14:paraId="02BB47AE">
      <w:pPr>
        <w:pStyle w:val="12"/>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p>
    <w:p w14:paraId="55C5FE8D">
      <w:pPr>
        <w:pStyle w:val="4"/>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3" w:name="_Toc1705"/>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（一）</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环境影响报告书征求意见稿全文的网络链接及查阅纸质报告书的方式和途径</w:t>
      </w:r>
      <w:bookmarkEnd w:id="3"/>
    </w:p>
    <w:p w14:paraId="1702E083">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（1）</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网络链接</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：http://www.hljhbjsfw.cn/NewsDetail.aspx?ID=815</w:t>
      </w:r>
    </w:p>
    <w:p w14:paraId="63B525E6">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（2）</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查阅纸质报告书方式和途径：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黑龙江省大庆市高新区外包园</w:t>
      </w:r>
      <w:r>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A</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1座1单元7楼，森诺环保有限公司，联系人李工，电话15776168747。</w:t>
      </w:r>
    </w:p>
    <w:p w14:paraId="324C1D89">
      <w:pPr>
        <w:pStyle w:val="4"/>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4" w:name="_Toc20811"/>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（二）</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征求意见的公众范围</w:t>
      </w:r>
      <w:bookmarkEnd w:id="4"/>
    </w:p>
    <w:p w14:paraId="499B0F68">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本次征求意见的公众范围为项目周边</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2</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.5km范围内的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古孔家屯、下沟屯、水泉沟屯、上沟屯、长发屯等</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公民、法人和其他组织。</w:t>
      </w:r>
    </w:p>
    <w:p w14:paraId="7E7AF89C">
      <w:pPr>
        <w:pStyle w:val="4"/>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5" w:name="_Toc26916"/>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（三）</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公众意见表的网络链接</w:t>
      </w:r>
      <w:bookmarkEnd w:id="5"/>
    </w:p>
    <w:p w14:paraId="6DEA0C1D">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网络连接：http://www.hljhbjsfw.cn/NewsDetail.aspx?ID=815</w:t>
      </w:r>
    </w:p>
    <w:p w14:paraId="3E9A6334">
      <w:pPr>
        <w:pStyle w:val="4"/>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6" w:name="_Toc11595"/>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（四）</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提交公众意见表</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主要</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方式和途径</w:t>
      </w:r>
      <w:bookmarkEnd w:id="6"/>
    </w:p>
    <w:p w14:paraId="5007377D">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可以通过电话、电子邮件等方式向我单位提出与环境影响评价有关的意见。建设单位联系人张工，黑龙江省大庆市肇州县朝阳沟镇第十采油厂，电话18345597860，邮箱417915648@qq.com；环评单位联系人李工，电话15776168747，邮箱1144896701@qq.com。</w:t>
      </w:r>
    </w:p>
    <w:p w14:paraId="3A666644">
      <w:pPr>
        <w:pStyle w:val="4"/>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7" w:name="_Toc9461"/>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（五）</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公众提出意见的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截止时间</w:t>
      </w:r>
      <w:bookmarkEnd w:id="7"/>
    </w:p>
    <w:p w14:paraId="77873D57">
      <w:pPr>
        <w:adjustRightInd w:val="0"/>
        <w:snapToGrid w:val="0"/>
        <w:spacing w:line="500" w:lineRule="exact"/>
        <w:ind w:firstLine="480"/>
        <w:jc w:val="both"/>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公众提出意见的起止时间：2025年7月29日-2025年8月11日。</w:t>
      </w:r>
    </w:p>
    <w:p w14:paraId="792A0C14">
      <w:pPr>
        <w:pStyle w:val="12"/>
        <w:widowControl/>
        <w:spacing w:beforeAutospacing="0" w:afterAutospacing="0" w:line="440" w:lineRule="exact"/>
        <w:ind w:firstLine="474" w:firstLineChars="200"/>
        <w:rPr>
          <w:rFonts w:ascii="Times New Roman" w:hAnsi="Times New Roman" w:eastAsiaTheme="minorEastAsia"/>
          <w:color w:val="auto"/>
          <w:w w:val="99"/>
          <w:szCs w:val="24"/>
        </w:rPr>
      </w:pPr>
      <w:r>
        <w:rPr>
          <w:rFonts w:hint="eastAsia" w:ascii="Times New Roman" w:hAnsi="Times New Roman" w:cs="Times New Roman" w:eastAsiaTheme="minorEastAsia"/>
          <w:b w:val="0"/>
          <w:bCs w:val="0"/>
          <w:color w:val="auto"/>
          <w:w w:val="99"/>
          <w:sz w:val="24"/>
          <w:szCs w:val="24"/>
          <w:lang w:val="en-US" w:eastAsia="zh-CN" w:bidi="ar-SA"/>
        </w:rPr>
        <w:t>2025</w:t>
      </w:r>
      <w:r>
        <w:rPr>
          <w:rFonts w:ascii="Times New Roman" w:hAnsi="Times New Roman" w:cs="Times New Roman" w:eastAsiaTheme="minorEastAsia"/>
          <w:b w:val="0"/>
          <w:bCs w:val="0"/>
          <w:color w:val="auto"/>
          <w:w w:val="99"/>
          <w:sz w:val="24"/>
          <w:szCs w:val="24"/>
          <w:lang w:val="en-US" w:eastAsia="zh-CN" w:bidi="ar-SA"/>
        </w:rPr>
        <w:t>年</w:t>
      </w:r>
      <w:r>
        <w:rPr>
          <w:rFonts w:hint="eastAsia" w:ascii="Times New Roman" w:hAnsi="Times New Roman" w:cs="Times New Roman" w:eastAsiaTheme="minorEastAsia"/>
          <w:b w:val="0"/>
          <w:bCs w:val="0"/>
          <w:color w:val="auto"/>
          <w:w w:val="99"/>
          <w:sz w:val="24"/>
          <w:szCs w:val="24"/>
          <w:lang w:val="en-US" w:eastAsia="zh-CN" w:bidi="ar-SA"/>
        </w:rPr>
        <w:t>7</w:t>
      </w:r>
      <w:r>
        <w:rPr>
          <w:rFonts w:ascii="Times New Roman" w:hAnsi="Times New Roman" w:cs="Times New Roman" w:eastAsiaTheme="minorEastAsia"/>
          <w:b w:val="0"/>
          <w:bCs w:val="0"/>
          <w:color w:val="auto"/>
          <w:w w:val="99"/>
          <w:sz w:val="24"/>
          <w:szCs w:val="24"/>
          <w:lang w:val="en-US" w:eastAsia="zh-CN" w:bidi="ar-SA"/>
        </w:rPr>
        <w:t>月</w:t>
      </w:r>
      <w:r>
        <w:rPr>
          <w:rFonts w:hint="eastAsia" w:ascii="Times New Roman" w:hAnsi="Times New Roman" w:cs="Times New Roman" w:eastAsiaTheme="minorEastAsia"/>
          <w:b w:val="0"/>
          <w:bCs w:val="0"/>
          <w:color w:val="auto"/>
          <w:w w:val="99"/>
          <w:sz w:val="24"/>
          <w:szCs w:val="24"/>
          <w:lang w:val="en-US" w:eastAsia="zh-CN" w:bidi="ar-SA"/>
        </w:rPr>
        <w:t>31</w:t>
      </w:r>
      <w:r>
        <w:rPr>
          <w:rFonts w:ascii="Times New Roman" w:hAnsi="Times New Roman" w:cs="Times New Roman" w:eastAsiaTheme="minorEastAsia"/>
          <w:b w:val="0"/>
          <w:bCs w:val="0"/>
          <w:color w:val="auto"/>
          <w:w w:val="99"/>
          <w:sz w:val="24"/>
          <w:szCs w:val="24"/>
          <w:lang w:val="en-US" w:eastAsia="zh-CN" w:bidi="ar-SA"/>
        </w:rPr>
        <w:t>日报纸公示图片如下：</w:t>
      </w:r>
    </w:p>
    <w:p w14:paraId="005B7902">
      <w:pPr>
        <w:pStyle w:val="12"/>
        <w:widowControl/>
        <w:spacing w:beforeAutospacing="0" w:afterAutospacing="0" w:line="540" w:lineRule="atLeast"/>
        <w:jc w:val="center"/>
        <w:rPr>
          <w:rStyle w:val="16"/>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b/>
          <w:color w:val="000000" w:themeColor="text1"/>
          <w:w w:val="99"/>
          <w:szCs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3792855</wp:posOffset>
                </wp:positionH>
                <wp:positionV relativeFrom="paragraph">
                  <wp:posOffset>5861685</wp:posOffset>
                </wp:positionV>
                <wp:extent cx="1473835" cy="1174115"/>
                <wp:effectExtent l="9525" t="9525" r="21590" b="16510"/>
                <wp:wrapNone/>
                <wp:docPr id="39" name="矩形 5"/>
                <wp:cNvGraphicFramePr/>
                <a:graphic xmlns:a="http://schemas.openxmlformats.org/drawingml/2006/main">
                  <a:graphicData uri="http://schemas.microsoft.com/office/word/2010/wordprocessingShape">
                    <wps:wsp>
                      <wps:cNvSpPr/>
                      <wps:spPr>
                        <a:xfrm>
                          <a:off x="0" y="0"/>
                          <a:ext cx="1473835" cy="1174115"/>
                        </a:xfrm>
                        <a:prstGeom prst="rect">
                          <a:avLst/>
                        </a:prstGeom>
                        <a:noFill/>
                        <a:ln w="19050" cap="flat" cmpd="sng">
                          <a:solidFill>
                            <a:srgbClr val="FF0000"/>
                          </a:solidFill>
                          <a:prstDash val="solid"/>
                          <a:miter/>
                          <a:headEnd type="none" w="med" len="med"/>
                          <a:tailEnd type="none" w="med" len="med"/>
                        </a:ln>
                      </wps:spPr>
                      <wps:txbx>
                        <w:txbxContent>
                          <w:p w14:paraId="68856C2D"/>
                        </w:txbxContent>
                      </wps:txbx>
                      <wps:bodyPr vert="horz" anchor="t" anchorCtr="0" upright="1"/>
                    </wps:wsp>
                  </a:graphicData>
                </a:graphic>
              </wp:anchor>
            </w:drawing>
          </mc:Choice>
          <mc:Fallback>
            <w:pict>
              <v:rect id="矩形 5" o:spid="_x0000_s1026" o:spt="1" style="position:absolute;left:0pt;margin-left:298.65pt;margin-top:461.55pt;height:92.45pt;width:116.05pt;z-index:251659264;mso-width-relative:page;mso-height-relative:page;" filled="f" stroked="t" coordsize="21600,21600" o:gfxdata="UEsDBAoAAAAAAIdO4kAAAAAAAAAAAAAAAAAEAAAAZHJzL1BLAwQUAAAACACHTuJA4ZDbMtoAAAAM&#10;AQAADwAAAGRycy9kb3ducmV2LnhtbE2P0UrEMBBF3wX/IYzgi7hJurq2telChWVBQbD6AdlmbIrN&#10;pDTZ7vr3xid9HO7h3jPV9uxGtuAcBk8K5EoAQ+q8GahX8PG+u82BhajJ6NETKvjGANv68qLSpfEn&#10;esOljT1LJRRKrcDGOJWch86i02HlJ6SUffrZ6ZjOuedm1qdU7kaeCbHhTg+UFqye8Mli99UenYJF&#10;Nrt93+h90/qX59cZw8beBKWur6R4BBbxHP9g+NVP6lAnp4M/kglsVHBfPKwTqqDI1hJYIvKsuAN2&#10;SKgUuQBeV/z/E/UPUEsDBBQAAAAIAIdO4kCVwFqUFwIAACgEAAAOAAAAZHJzL2Uyb0RvYy54bWyt&#10;U0tu2zAQ3RfoHQjua0lx3CSC5SziupuiDZD2AGOSkgjwB5K25F6mQHc9RI9T9BodUq7z6caLaiE9&#10;isM3894Ml7ejVmQvfJDWNLSalZQIwyyXpmvol8+bN9eUhAiGg7JGNPQgAr1dvX61HFwtLmxvFRee&#10;IIkJ9eAa2sfo6qIIrBcawsw6YXCztV5DxKXvCu5hQHatiouyfFsM1nPnLRMh4N/1tEmPjP4cQtu2&#10;kom1ZTstTJxYvVAQUVLopQt0lattW8Hip7YNIhLVUFQa8xuTIN6md7FaQt15cL1kxxLgnBJeaNIg&#10;DSY9Ua0hAtl5+Q+VlszbYNs4Y1YXk5DsCKqoyhfePPTgRNaCVgd3Mj38P1r2cX/vieQNnd9QYkBj&#10;x39/+/Hr53eySOYMLtQY8+Du/XEVECalY+t1+qIGMmZDDydDxRgJw5/V5dX8er6ghOFeVV1dVlVm&#10;LR6POx/ie2E1SaChHjuWjYT9hxAxJYb+DUnZjN1IpXLXlCEDst6UC2wmAxzFFkcAoXYoJ5gu8wSr&#10;JE9n0ungu+2d8mQPOA6bTYlPEok5noWlhGsI/RSXt6ZB0TKK5APUvQD+znASDw4dM3hTaKpGC06J&#10;EnixEsqREaQ6JxKLUAZrSY5PHicUx+2INAluLT9gr/Dqok+99V8pAcMQNBRVT/AuTrO9c152PcZV&#10;WV86jgOUlR6HPU3o03XO/HjBV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ZDbMtoAAAAMAQAA&#10;DwAAAAAAAAABACAAAAAiAAAAZHJzL2Rvd25yZXYueG1sUEsBAhQAFAAAAAgAh07iQJXAWpQXAgAA&#10;KAQAAA4AAAAAAAAAAQAgAAAAKQEAAGRycy9lMm9Eb2MueG1sUEsFBgAAAAAGAAYAWQEAALIFAAAA&#10;AA==&#10;">
                <v:fill on="f" focussize="0,0"/>
                <v:stroke weight="1.5pt" color="#FF0000" joinstyle="miter"/>
                <v:imagedata o:title=""/>
                <o:lock v:ext="edit" aspectratio="f"/>
                <v:textbox>
                  <w:txbxContent>
                    <w:p w14:paraId="68856C2D"/>
                  </w:txbxContent>
                </v:textbox>
              </v:rect>
            </w:pict>
          </mc:Fallback>
        </mc:AlternateContent>
      </w:r>
      <w:r>
        <w:drawing>
          <wp:inline distT="0" distB="0" distL="114300" distR="114300">
            <wp:extent cx="5181600" cy="741045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tretch>
                      <a:fillRect/>
                    </a:stretch>
                  </pic:blipFill>
                  <pic:spPr>
                    <a:xfrm>
                      <a:off x="0" y="0"/>
                      <a:ext cx="5181600" cy="7410450"/>
                    </a:xfrm>
                    <a:prstGeom prst="rect">
                      <a:avLst/>
                    </a:prstGeom>
                    <a:noFill/>
                    <a:ln>
                      <a:noFill/>
                    </a:ln>
                  </pic:spPr>
                </pic:pic>
              </a:graphicData>
            </a:graphic>
          </wp:inline>
        </w:drawing>
      </w:r>
    </w:p>
    <w:p w14:paraId="51197FAA">
      <w:pPr>
        <w:pStyle w:val="12"/>
        <w:widowControl/>
        <w:spacing w:beforeAutospacing="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8</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7</w:t>
      </w:r>
      <w:r>
        <w:rPr>
          <w:rFonts w:ascii="Times New Roman" w:hAnsi="Times New Roman" w:eastAsiaTheme="minorEastAsia"/>
          <w:snapToGrid w:val="0"/>
          <w:color w:val="auto"/>
          <w:w w:val="99"/>
        </w:rPr>
        <w:t>日</w:t>
      </w:r>
      <w:r>
        <w:rPr>
          <w:rFonts w:ascii="Times New Roman" w:hAnsi="Times New Roman" w:eastAsiaTheme="minorEastAsia"/>
          <w:color w:val="auto"/>
          <w:w w:val="99"/>
        </w:rPr>
        <w:t>报纸</w:t>
      </w:r>
      <w:r>
        <w:rPr>
          <w:rFonts w:ascii="Times New Roman" w:hAnsi="Times New Roman" w:eastAsiaTheme="minorEastAsia"/>
          <w:color w:val="auto"/>
          <w:w w:val="99"/>
          <w:szCs w:val="24"/>
        </w:rPr>
        <w:t>公示</w:t>
      </w:r>
      <w:r>
        <w:rPr>
          <w:rFonts w:ascii="Times New Roman" w:hAnsi="Times New Roman" w:eastAsiaTheme="minorEastAsia"/>
          <w:color w:val="000000" w:themeColor="text1"/>
          <w:w w:val="99"/>
          <w:szCs w:val="24"/>
          <w14:textFill>
            <w14:solidFill>
              <w14:schemeClr w14:val="tx1"/>
            </w14:solidFill>
          </w14:textFill>
        </w:rPr>
        <w:t>图片如下：</w:t>
      </w:r>
    </w:p>
    <w:p w14:paraId="2D2C33E2">
      <w:pPr>
        <w:pStyle w:val="12"/>
        <w:widowControl/>
        <w:spacing w:before="60" w:beforeAutospacing="0" w:after="60" w:afterAutospacing="0" w:line="360" w:lineRule="auto"/>
        <w:jc w:val="center"/>
        <w:rPr>
          <w:rStyle w:val="16"/>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b/>
          <w:color w:val="000000" w:themeColor="text1"/>
          <w:w w:val="99"/>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2153285</wp:posOffset>
                </wp:positionH>
                <wp:positionV relativeFrom="paragraph">
                  <wp:posOffset>6311265</wp:posOffset>
                </wp:positionV>
                <wp:extent cx="1773555" cy="981710"/>
                <wp:effectExtent l="9525" t="9525" r="26670" b="18415"/>
                <wp:wrapNone/>
                <wp:docPr id="40" name="矩形 6"/>
                <wp:cNvGraphicFramePr/>
                <a:graphic xmlns:a="http://schemas.openxmlformats.org/drawingml/2006/main">
                  <a:graphicData uri="http://schemas.microsoft.com/office/word/2010/wordprocessingShape">
                    <wps:wsp>
                      <wps:cNvSpPr/>
                      <wps:spPr>
                        <a:xfrm>
                          <a:off x="0" y="0"/>
                          <a:ext cx="1773555" cy="981710"/>
                        </a:xfrm>
                        <a:prstGeom prst="rect">
                          <a:avLst/>
                        </a:prstGeom>
                        <a:noFill/>
                        <a:ln w="19050" cap="flat" cmpd="sng">
                          <a:solidFill>
                            <a:srgbClr val="FF0000"/>
                          </a:solidFill>
                          <a:prstDash val="solid"/>
                          <a:miter/>
                          <a:headEnd type="none" w="med" len="med"/>
                          <a:tailEnd type="none" w="med" len="med"/>
                        </a:ln>
                      </wps:spPr>
                      <wps:txbx>
                        <w:txbxContent>
                          <w:p w14:paraId="5F8E4765">
                            <w:pPr>
                              <w:jc w:val="center"/>
                            </w:pPr>
                          </w:p>
                        </w:txbxContent>
                      </wps:txbx>
                      <wps:bodyPr vert="horz" anchor="t" anchorCtr="0" upright="1"/>
                    </wps:wsp>
                  </a:graphicData>
                </a:graphic>
              </wp:anchor>
            </w:drawing>
          </mc:Choice>
          <mc:Fallback>
            <w:pict>
              <v:rect id="矩形 6" o:spid="_x0000_s1026" o:spt="1" style="position:absolute;left:0pt;margin-left:169.55pt;margin-top:496.95pt;height:77.3pt;width:139.65pt;z-index:251660288;mso-width-relative:page;mso-height-relative:page;" filled="f" stroked="t" coordsize="21600,21600" o:gfxdata="UEsDBAoAAAAAAIdO4kAAAAAAAAAAAAAAAAAEAAAAZHJzL1BLAwQUAAAACACHTuJAb1rf39oAAAAM&#10;AQAADwAAAGRycy9kb3ducmV2LnhtbE2P0UrDMBSG7wXfIRzBG3Fp7CxtbTqoMAYKA+seIGvOmmKT&#10;lCbr5tt7vNLLw//x/9+pNlc7sgXnMHgnQawSYOg6rwfXSzh8bh9zYCEqp9XoHUr4xgCb+vamUqX2&#10;F/eBSxt7RiUulEqCiXEqOQ+dQavCyk/oKDv52apI59xzPasLlduRPyVJxq0aHC0YNeGrwe6rPVsJ&#10;i2i2u75Ru6b172/7GUNmHoKU93cieQEW8Rr/YPjVJ3Woyenoz04HNkpI00IQKqEo0gIYEZnI18CO&#10;hIp1/gy8rvj/J+ofUEsDBBQAAAAIAIdO4kA0Jat0FgIAACcEAAAOAAAAZHJzL2Uyb0RvYy54bWyt&#10;U0tu2zAQ3RfoHQjua0lpHSeC5SziupuiDZD2AGOSkgjwB5K25F6mQHc9RI9T9BoZUo6TphsvqgX1&#10;SA7fzHscLm9Grche+CCtaWg1KykRhlkuTdfQr182b64oCREMB2WNaOhBBHqzev1qObhaXNjeKi48&#10;QRIT6sE1tI/R1UURWC80hJl1wuBma72GiFPfFdzDgOxaFRdleVkM1nPnLRMh4Op62qRHRn8OoW1b&#10;ycTasp0WJk6sXiiIKCn00gW6ytW2rWDxc9sGEYlqKCqNecQkiLdpLFZLqDsPrpfsWAKcU8ILTRqk&#10;waQnqjVEIDsv/6HSknkbbBtnzOpiEpIdQRVV+cKb+x6cyFrQ6uBOpof/R8s+7e88kbyh79ASAxpv&#10;/M/3n79//SCXyZzBhRpj7t2dP84CwqR0bL1Of9RAxmzo4WSoGCNhuFgtFm/n8zklDPeur6pFlR0v&#10;nk47H+IHYTVJoKEeLyz7CPuPIWJGDH0MScmM3Uil8qUpQwbMcF3OsXAG2IktdgBC7VBNMF3mCVZJ&#10;ns6k08F321vlyR6wGzabEr+kEXP8FZYSriH0U1zemvpEyyiSDVD3Avh7w0k8ODTM4EOhqRotOCVK&#10;4LtKKEdGkOqcSCxCGawlGT5ZnFActyPSJLi1/IBXhS8Xfeqt/0YJGIagoah6grdxau2d87LrMa7K&#10;+tJx7J+s9NjrqUGfz3Pmp/e9e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Wt/f2gAAAAwBAAAP&#10;AAAAAAAAAAEAIAAAACIAAABkcnMvZG93bnJldi54bWxQSwECFAAUAAAACACHTuJANCWrdBYCAAAn&#10;BAAADgAAAAAAAAABACAAAAApAQAAZHJzL2Uyb0RvYy54bWxQSwUGAAAAAAYABgBZAQAAsQUAAAAA&#10;">
                <v:fill on="f" focussize="0,0"/>
                <v:stroke weight="1.5pt" color="#FF0000" joinstyle="miter"/>
                <v:imagedata o:title=""/>
                <o:lock v:ext="edit" aspectratio="f"/>
                <v:textbox>
                  <w:txbxContent>
                    <w:p w14:paraId="5F8E4765">
                      <w:pPr>
                        <w:jc w:val="center"/>
                      </w:pPr>
                    </w:p>
                  </w:txbxContent>
                </v:textbox>
              </v:rect>
            </w:pict>
          </mc:Fallback>
        </mc:AlternateContent>
      </w:r>
      <w:r>
        <w:drawing>
          <wp:inline distT="0" distB="0" distL="114300" distR="114300">
            <wp:extent cx="5172075" cy="7400925"/>
            <wp:effectExtent l="0" t="0" r="952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172075" cy="7400925"/>
                    </a:xfrm>
                    <a:prstGeom prst="rect">
                      <a:avLst/>
                    </a:prstGeom>
                    <a:noFill/>
                    <a:ln>
                      <a:noFill/>
                    </a:ln>
                  </pic:spPr>
                </pic:pic>
              </a:graphicData>
            </a:graphic>
          </wp:inline>
        </w:drawing>
      </w:r>
    </w:p>
    <w:p w14:paraId="3409C8B4">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3.2.3 张贴</w:t>
      </w:r>
    </w:p>
    <w:p w14:paraId="46E202D8">
      <w:pPr>
        <w:pStyle w:val="12"/>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评价范围内环境保护目标</w:t>
      </w:r>
      <w:r>
        <w:rPr>
          <w:rFonts w:ascii="Times New Roman" w:hAnsi="Times New Roman" w:eastAsiaTheme="minorEastAsia"/>
          <w:color w:val="000000" w:themeColor="text1"/>
          <w:w w:val="99"/>
          <w:szCs w:val="24"/>
          <w:lang w:bidi="zh-CN"/>
          <w14:textFill>
            <w14:solidFill>
              <w14:schemeClr w14:val="tx1"/>
            </w14:solidFill>
          </w14:textFill>
        </w:rPr>
        <w:t>包括各村屯等</w:t>
      </w:r>
      <w:r>
        <w:rPr>
          <w:rFonts w:hint="eastAsia" w:ascii="Times New Roman" w:hAnsi="Times New Roman" w:eastAsiaTheme="minorEastAsia"/>
          <w:color w:val="000000" w:themeColor="text1"/>
          <w:w w:val="99"/>
          <w:szCs w:val="24"/>
          <w:lang w:bidi="zh-CN"/>
          <w14:textFill>
            <w14:solidFill>
              <w14:schemeClr w14:val="tx1"/>
            </w14:solidFill>
          </w14:textFill>
        </w:rPr>
        <w:t>。</w:t>
      </w:r>
      <w:r>
        <w:rPr>
          <w:rFonts w:ascii="Times New Roman" w:hAnsi="Times New Roman" w:eastAsiaTheme="minorEastAsia"/>
          <w:color w:val="000000" w:themeColor="text1"/>
          <w:w w:val="99"/>
          <w:szCs w:val="24"/>
          <w14:textFill>
            <w14:solidFill>
              <w14:schemeClr w14:val="tx1"/>
            </w14:solidFill>
          </w14:textFill>
        </w:rPr>
        <w:t>建设单位在公众易于知悉的场所张贴了公示，张贴地点为评价范围内各</w:t>
      </w:r>
      <w:r>
        <w:rPr>
          <w:rFonts w:hint="eastAsia" w:ascii="Times New Roman" w:hAnsi="Times New Roman" w:eastAsiaTheme="minorEastAsia"/>
          <w:color w:val="000000" w:themeColor="text1"/>
          <w:w w:val="99"/>
          <w:szCs w:val="24"/>
          <w14:textFill>
            <w14:solidFill>
              <w14:schemeClr w14:val="tx1"/>
            </w14:solidFill>
          </w14:textFill>
        </w:rPr>
        <w:t>居住区</w:t>
      </w:r>
      <w:r>
        <w:rPr>
          <w:rFonts w:ascii="Times New Roman" w:hAnsi="Times New Roman" w:eastAsiaTheme="minorEastAsia"/>
          <w:color w:val="000000" w:themeColor="text1"/>
          <w:w w:val="99"/>
          <w:szCs w:val="24"/>
          <w14:textFill>
            <w14:solidFill>
              <w14:schemeClr w14:val="tx1"/>
            </w14:solidFill>
          </w14:textFill>
        </w:rPr>
        <w:t>；张贴时间为202</w:t>
      </w:r>
      <w:r>
        <w:rPr>
          <w:rFonts w:hint="eastAsia" w:ascii="Times New Roman" w:hAnsi="Times New Roman" w:eastAsiaTheme="minorEastAsia"/>
          <w:color w:val="000000" w:themeColor="text1"/>
          <w:w w:val="99"/>
          <w:szCs w:val="24"/>
          <w:lang w:val="en-US" w:eastAsia="zh-CN"/>
          <w14:textFill>
            <w14:solidFill>
              <w14:schemeClr w14:val="tx1"/>
            </w14:solidFill>
          </w14:textFill>
        </w:rPr>
        <w:t>5</w:t>
      </w:r>
      <w:r>
        <w:rPr>
          <w:rFonts w:hint="eastAsia"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7</w:t>
      </w:r>
      <w:r>
        <w:rPr>
          <w:rFonts w:hint="eastAsia"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29</w:t>
      </w:r>
      <w:r>
        <w:rPr>
          <w:rFonts w:hint="eastAsia" w:ascii="Times New Roman" w:hAnsi="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-202</w:t>
      </w:r>
      <w:r>
        <w:rPr>
          <w:rFonts w:hint="eastAsia" w:ascii="Times New Roman" w:hAnsi="Times New Roman" w:eastAsiaTheme="minorEastAsia"/>
          <w:color w:val="000000" w:themeColor="text1"/>
          <w:w w:val="99"/>
          <w:szCs w:val="24"/>
          <w:lang w:val="en-US" w:eastAsia="zh-CN"/>
          <w14:textFill>
            <w14:solidFill>
              <w14:schemeClr w14:val="tx1"/>
            </w14:solidFill>
          </w14:textFill>
        </w:rPr>
        <w:t>5</w:t>
      </w:r>
      <w:r>
        <w:rPr>
          <w:rFonts w:hint="eastAsia"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8</w:t>
      </w:r>
      <w:r>
        <w:rPr>
          <w:rFonts w:hint="eastAsia"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11</w:t>
      </w:r>
      <w:r>
        <w:rPr>
          <w:rFonts w:hint="eastAsia" w:ascii="Times New Roman" w:hAnsi="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，符合《办法》中要求的在征求意见稿公示的同时通过在建设项目所在地公众易于知悉的场所张贴公告进行信息公开的要求。张贴的公示内容与3.1.1网站公示内容相同。</w:t>
      </w:r>
    </w:p>
    <w:p w14:paraId="009548D1">
      <w:pPr>
        <w:pStyle w:val="12"/>
        <w:widowControl/>
        <w:spacing w:beforeAutospacing="0" w:afterAutospacing="0" w:line="440" w:lineRule="exact"/>
        <w:ind w:firstLine="474" w:firstLineChars="200"/>
        <w:rPr>
          <w:rFonts w:ascii="Times New Roman" w:hAnsi="Times New Roman" w:eastAsiaTheme="minorEastAsia"/>
          <w:color w:val="auto"/>
          <w:w w:val="99"/>
          <w:szCs w:val="24"/>
        </w:rPr>
      </w:pPr>
      <w:r>
        <w:rPr>
          <w:rFonts w:ascii="Times New Roman" w:hAnsi="Times New Roman" w:eastAsiaTheme="minorEastAsia"/>
          <w:color w:val="auto"/>
          <w:w w:val="99"/>
          <w:szCs w:val="24"/>
        </w:rPr>
        <w:t>张贴公告的照片如下：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5"/>
      </w:tblGrid>
      <w:tr w14:paraId="10B5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99984F1">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drawing>
                <wp:inline distT="0" distB="0" distL="114300" distR="114300">
                  <wp:extent cx="2810510" cy="3749040"/>
                  <wp:effectExtent l="0" t="0" r="8890" b="3810"/>
                  <wp:docPr id="5" name="图片 5" descr="哈拉海岗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哈拉海岗子"/>
                          <pic:cNvPicPr>
                            <a:picLocks noChangeAspect="1"/>
                          </pic:cNvPicPr>
                        </pic:nvPicPr>
                        <pic:blipFill>
                          <a:blip r:embed="rId11"/>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732E72EC">
            <w:pPr>
              <w:pStyle w:val="12"/>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2808605" cy="3744595"/>
                  <wp:effectExtent l="0" t="0" r="10795" b="8255"/>
                  <wp:docPr id="53" name="图片 53" descr="53a36a379ca15b96cb1a5f90685e9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3a36a379ca15b96cb1a5f90685e94f7"/>
                          <pic:cNvPicPr>
                            <a:picLocks noChangeAspect="1"/>
                          </pic:cNvPicPr>
                        </pic:nvPicPr>
                        <pic:blipFill>
                          <a:blip r:embed="rId12"/>
                          <a:stretch>
                            <a:fillRect/>
                          </a:stretch>
                        </pic:blipFill>
                        <pic:spPr>
                          <a:xfrm>
                            <a:off x="0" y="0"/>
                            <a:ext cx="2808605" cy="3744595"/>
                          </a:xfrm>
                          <a:prstGeom prst="rect">
                            <a:avLst/>
                          </a:prstGeom>
                        </pic:spPr>
                      </pic:pic>
                    </a:graphicData>
                  </a:graphic>
                </wp:inline>
              </w:drawing>
            </w:r>
          </w:p>
        </w:tc>
      </w:tr>
      <w:tr w14:paraId="5331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FCB85FC">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eastAsia" w:ascii="Times New Roman" w:hAnsi="Times New Roman" w:cs="Times New Roman"/>
                <w:i w:val="0"/>
                <w:caps w:val="0"/>
                <w:smallCaps w:val="0"/>
                <w:color w:val="auto"/>
                <w:spacing w:val="0"/>
                <w:w w:val="99"/>
                <w:kern w:val="0"/>
                <w:position w:val="0"/>
                <w:sz w:val="21"/>
                <w:szCs w:val="21"/>
                <w:highlight w:val="none"/>
                <w:u w:val="none"/>
                <w:lang w:val="en-US" w:eastAsia="zh-CN" w:bidi="ar"/>
              </w:rPr>
              <w:t>哈拉海岗子屯</w:t>
            </w:r>
          </w:p>
        </w:tc>
        <w:tc>
          <w:tcPr>
            <w:tcW w:w="4645" w:type="dxa"/>
            <w:tcBorders>
              <w:tl2br w:val="nil"/>
              <w:tr2bl w:val="nil"/>
            </w:tcBorders>
            <w:shd w:val="clear" w:color="auto" w:fill="auto"/>
            <w:vAlign w:val="center"/>
          </w:tcPr>
          <w:p w14:paraId="594E1384">
            <w:pPr>
              <w:pStyle w:val="12"/>
              <w:widowControl/>
              <w:spacing w:beforeAutospacing="0" w:afterAutospacing="0"/>
              <w:jc w:val="center"/>
              <w:rPr>
                <w:rFonts w:hint="default" w:ascii="Times New Roman" w:hAnsi="Times New Roman" w:cs="Times New Roman" w:eastAsiaTheme="minorEastAsia"/>
                <w:color w:val="000000" w:themeColor="text1"/>
                <w:w w:val="99"/>
                <w:sz w:val="24"/>
                <w:szCs w:val="24"/>
                <w:lang w:val="en-US" w:eastAsia="zh-CN" w:bidi="ar-SA"/>
                <w14:textFill>
                  <w14:solidFill>
                    <w14:schemeClr w14:val="tx1"/>
                  </w14:solidFill>
                </w14:textFill>
              </w:rPr>
            </w:pPr>
            <w:r>
              <w:rPr>
                <w:rFonts w:hint="default" w:ascii="Times New Roman" w:hAnsi="Times New Roman" w:eastAsia="宋体" w:cs="Times New Roman"/>
                <w:caps w:val="0"/>
                <w:smallCaps w:val="0"/>
                <w:color w:val="auto"/>
                <w:spacing w:val="0"/>
                <w:w w:val="99"/>
                <w:position w:val="0"/>
                <w:sz w:val="21"/>
                <w:szCs w:val="21"/>
                <w:highlight w:val="none"/>
                <w:lang w:val="en-US" w:eastAsia="zh-CN"/>
              </w:rPr>
              <w:t>西屯里屯</w:t>
            </w:r>
          </w:p>
        </w:tc>
      </w:tr>
      <w:tr w14:paraId="3D8D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884410F">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drawing>
                <wp:inline distT="0" distB="0" distL="114300" distR="114300">
                  <wp:extent cx="2808605" cy="3744595"/>
                  <wp:effectExtent l="0" t="0" r="10795" b="8255"/>
                  <wp:docPr id="51" name="图片 51" descr="cb44f0953e06562ee6f1efbabdf5e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b44f0953e06562ee6f1efbabdf5ee22"/>
                          <pic:cNvPicPr>
                            <a:picLocks noChangeAspect="1"/>
                          </pic:cNvPicPr>
                        </pic:nvPicPr>
                        <pic:blipFill>
                          <a:blip r:embed="rId13"/>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43BA6B3">
            <w:pPr>
              <w:pStyle w:val="12"/>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2808605" cy="3744595"/>
                  <wp:effectExtent l="0" t="0" r="10795" b="8255"/>
                  <wp:docPr id="57" name="图片 57" descr="070e1f1f3d97b0a778414ff1a05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0e1f1f3d97b0a778414ff1a0547329"/>
                          <pic:cNvPicPr>
                            <a:picLocks noChangeAspect="1"/>
                          </pic:cNvPicPr>
                        </pic:nvPicPr>
                        <pic:blipFill>
                          <a:blip r:embed="rId14"/>
                          <a:stretch>
                            <a:fillRect/>
                          </a:stretch>
                        </pic:blipFill>
                        <pic:spPr>
                          <a:xfrm>
                            <a:off x="0" y="0"/>
                            <a:ext cx="2808605" cy="3744595"/>
                          </a:xfrm>
                          <a:prstGeom prst="rect">
                            <a:avLst/>
                          </a:prstGeom>
                        </pic:spPr>
                      </pic:pic>
                    </a:graphicData>
                  </a:graphic>
                </wp:inline>
              </w:drawing>
            </w:r>
          </w:p>
        </w:tc>
      </w:tr>
      <w:tr w14:paraId="269B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F489F72">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default" w:ascii="Times New Roman" w:hAnsi="Times New Roman" w:eastAsia="宋体" w:cs="Times New Roman"/>
                <w:caps w:val="0"/>
                <w:smallCaps w:val="0"/>
                <w:color w:val="auto"/>
                <w:spacing w:val="0"/>
                <w:w w:val="99"/>
                <w:position w:val="0"/>
                <w:sz w:val="21"/>
                <w:szCs w:val="21"/>
                <w:highlight w:val="none"/>
                <w:lang w:val="en-US" w:eastAsia="zh-CN"/>
              </w:rPr>
              <w:t>他拉西北窝棚</w:t>
            </w:r>
          </w:p>
        </w:tc>
        <w:tc>
          <w:tcPr>
            <w:tcW w:w="4645" w:type="dxa"/>
            <w:tcBorders>
              <w:tl2br w:val="nil"/>
              <w:tr2bl w:val="nil"/>
            </w:tcBorders>
            <w:vAlign w:val="center"/>
          </w:tcPr>
          <w:p w14:paraId="393F9C09">
            <w:pPr>
              <w:pStyle w:val="12"/>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default" w:ascii="Times New Roman" w:hAnsi="Times New Roman" w:eastAsia="宋体" w:cs="Times New Roman"/>
                <w:caps w:val="0"/>
                <w:smallCaps w:val="0"/>
                <w:color w:val="auto"/>
                <w:spacing w:val="0"/>
                <w:w w:val="99"/>
                <w:position w:val="0"/>
                <w:sz w:val="21"/>
                <w:szCs w:val="21"/>
                <w:highlight w:val="none"/>
                <w:lang w:val="en-US" w:eastAsia="zh-CN"/>
              </w:rPr>
              <w:t>王家岗子</w:t>
            </w:r>
          </w:p>
        </w:tc>
      </w:tr>
      <w:tr w14:paraId="7CD4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14D463E0">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drawing>
                <wp:inline distT="0" distB="0" distL="114300" distR="114300">
                  <wp:extent cx="2808605" cy="3744595"/>
                  <wp:effectExtent l="0" t="0" r="10795" b="8255"/>
                  <wp:docPr id="56" name="图片 56" descr="744b9a145becf5783574e122090f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44b9a145becf5783574e122090f0400"/>
                          <pic:cNvPicPr>
                            <a:picLocks noChangeAspect="1"/>
                          </pic:cNvPicPr>
                        </pic:nvPicPr>
                        <pic:blipFill>
                          <a:blip r:embed="rId15"/>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2F690798">
            <w:pPr>
              <w:pStyle w:val="12"/>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2808605" cy="3744595"/>
                  <wp:effectExtent l="0" t="0" r="10795" b="8255"/>
                  <wp:docPr id="55" name="图片 55" descr="a68d755aafe5146c8f745d040268a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68d755aafe5146c8f745d040268a412"/>
                          <pic:cNvPicPr>
                            <a:picLocks noChangeAspect="1"/>
                          </pic:cNvPicPr>
                        </pic:nvPicPr>
                        <pic:blipFill>
                          <a:blip r:embed="rId16"/>
                          <a:stretch>
                            <a:fillRect/>
                          </a:stretch>
                        </pic:blipFill>
                        <pic:spPr>
                          <a:xfrm>
                            <a:off x="0" y="0"/>
                            <a:ext cx="2808605" cy="3744595"/>
                          </a:xfrm>
                          <a:prstGeom prst="rect">
                            <a:avLst/>
                          </a:prstGeom>
                        </pic:spPr>
                      </pic:pic>
                    </a:graphicData>
                  </a:graphic>
                </wp:inline>
              </w:drawing>
            </w:r>
          </w:p>
        </w:tc>
      </w:tr>
      <w:tr w14:paraId="6256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C98F1BE">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default" w:ascii="Times New Roman" w:hAnsi="Times New Roman" w:eastAsia="宋体" w:cs="Times New Roman"/>
                <w:caps w:val="0"/>
                <w:smallCaps w:val="0"/>
                <w:color w:val="auto"/>
                <w:spacing w:val="0"/>
                <w:w w:val="99"/>
                <w:position w:val="0"/>
                <w:sz w:val="21"/>
                <w:szCs w:val="21"/>
                <w:highlight w:val="none"/>
                <w:lang w:val="en-US" w:eastAsia="zh-CN"/>
              </w:rPr>
              <w:t>西大沟屯</w:t>
            </w:r>
          </w:p>
        </w:tc>
        <w:tc>
          <w:tcPr>
            <w:tcW w:w="4645" w:type="dxa"/>
            <w:tcBorders>
              <w:tl2br w:val="nil"/>
              <w:tr2bl w:val="nil"/>
            </w:tcBorders>
            <w:vAlign w:val="center"/>
          </w:tcPr>
          <w:p w14:paraId="154BA1C8">
            <w:pPr>
              <w:pStyle w:val="12"/>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default" w:ascii="Times New Roman" w:hAnsi="Times New Roman" w:eastAsia="宋体" w:cs="Times New Roman"/>
                <w:caps w:val="0"/>
                <w:smallCaps w:val="0"/>
                <w:color w:val="auto"/>
                <w:spacing w:val="0"/>
                <w:w w:val="99"/>
                <w:position w:val="0"/>
                <w:sz w:val="21"/>
                <w:szCs w:val="21"/>
                <w:highlight w:val="none"/>
                <w:lang w:val="en-US" w:eastAsia="zh-CN"/>
              </w:rPr>
              <w:t>东大沟屯</w:t>
            </w:r>
          </w:p>
        </w:tc>
      </w:tr>
      <w:tr w14:paraId="5696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2318831">
            <w:pPr>
              <w:keepNext w:val="0"/>
              <w:keepLines w:val="0"/>
              <w:widowControl/>
              <w:suppressLineNumbers w:val="0"/>
              <w:jc w:val="center"/>
              <w:textAlignment w:val="cente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pPr>
            <w:r>
              <w:rPr>
                <w:rFonts w:hint="eastAsia" w:ascii="Times New Roman" w:hAnsi="Times New Roman" w:eastAsia="宋体" w:cs="Times New Roman"/>
                <w:i w:val="0"/>
                <w:caps w:val="0"/>
                <w:smallCaps w:val="0"/>
                <w:color w:val="auto"/>
                <w:spacing w:val="0"/>
                <w:w w:val="99"/>
                <w:kern w:val="0"/>
                <w:position w:val="0"/>
                <w:sz w:val="21"/>
                <w:szCs w:val="21"/>
                <w:highlight w:val="none"/>
                <w:u w:val="none"/>
                <w:lang w:val="en-US" w:eastAsia="zh-CN" w:bidi="ar"/>
              </w:rPr>
              <w:drawing>
                <wp:inline distT="0" distB="0" distL="114300" distR="114300">
                  <wp:extent cx="2808605" cy="3744595"/>
                  <wp:effectExtent l="0" t="0" r="10795" b="8255"/>
                  <wp:docPr id="58" name="图片 58" descr="15890e237c109df8edec63067614e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890e237c109df8edec63067614e711"/>
                          <pic:cNvPicPr>
                            <a:picLocks noChangeAspect="1"/>
                          </pic:cNvPicPr>
                        </pic:nvPicPr>
                        <pic:blipFill>
                          <a:blip r:embed="rId17"/>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5EAB936">
            <w:pPr>
              <w:pStyle w:val="12"/>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eastAsia" w:ascii="Times New Roman" w:hAnsi="Times New Roman" w:eastAsiaTheme="minorEastAsia"/>
                <w:color w:val="000000" w:themeColor="text1"/>
                <w:w w:val="99"/>
                <w:kern w:val="2"/>
                <w:szCs w:val="24"/>
                <w:lang w:eastAsia="zh-CN"/>
                <w14:textFill>
                  <w14:solidFill>
                    <w14:schemeClr w14:val="tx1"/>
                  </w14:solidFill>
                </w14:textFill>
              </w:rPr>
              <w:drawing>
                <wp:inline distT="0" distB="0" distL="114300" distR="114300">
                  <wp:extent cx="2808605" cy="3744595"/>
                  <wp:effectExtent l="0" t="0" r="10795" b="8255"/>
                  <wp:docPr id="50" name="图片 50" descr="282d83ed1934b9c305ad423512a24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82d83ed1934b9c305ad423512a249cd"/>
                          <pic:cNvPicPr>
                            <a:picLocks noChangeAspect="1"/>
                          </pic:cNvPicPr>
                        </pic:nvPicPr>
                        <pic:blipFill>
                          <a:blip r:embed="rId18"/>
                          <a:stretch>
                            <a:fillRect/>
                          </a:stretch>
                        </pic:blipFill>
                        <pic:spPr>
                          <a:xfrm>
                            <a:off x="0" y="0"/>
                            <a:ext cx="2808605" cy="3744595"/>
                          </a:xfrm>
                          <a:prstGeom prst="rect">
                            <a:avLst/>
                          </a:prstGeom>
                        </pic:spPr>
                      </pic:pic>
                    </a:graphicData>
                  </a:graphic>
                </wp:inline>
              </w:drawing>
            </w:r>
          </w:p>
        </w:tc>
      </w:tr>
      <w:tr w14:paraId="0738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CB105AE">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pPr>
            <w:r>
              <w:rPr>
                <w:rFonts w:hint="eastAsia" w:ascii="Times New Roman" w:hAnsi="Times New Roman" w:cs="Times New Roman"/>
                <w:caps w:val="0"/>
                <w:smallCaps w:val="0"/>
                <w:color w:val="auto"/>
                <w:spacing w:val="0"/>
                <w:w w:val="99"/>
                <w:position w:val="0"/>
                <w:sz w:val="21"/>
                <w:szCs w:val="21"/>
                <w:highlight w:val="none"/>
                <w:lang w:val="en-US" w:eastAsia="zh-CN"/>
              </w:rPr>
              <w:t>色王家窝棚屯</w:t>
            </w:r>
          </w:p>
        </w:tc>
        <w:tc>
          <w:tcPr>
            <w:tcW w:w="4645" w:type="dxa"/>
            <w:tcBorders>
              <w:tl2br w:val="nil"/>
              <w:tr2bl w:val="nil"/>
            </w:tcBorders>
            <w:vAlign w:val="center"/>
          </w:tcPr>
          <w:p w14:paraId="097EC253">
            <w:pPr>
              <w:pStyle w:val="12"/>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eastAsia" w:ascii="Times New Roman" w:hAnsi="Times New Roman" w:cs="Times New Roman"/>
                <w:caps w:val="0"/>
                <w:smallCaps w:val="0"/>
                <w:color w:val="auto"/>
                <w:spacing w:val="0"/>
                <w:w w:val="99"/>
                <w:position w:val="0"/>
                <w:sz w:val="21"/>
                <w:szCs w:val="21"/>
                <w:highlight w:val="none"/>
                <w:lang w:val="en-US" w:eastAsia="zh-CN"/>
              </w:rPr>
              <w:t>陈家围子屯</w:t>
            </w:r>
          </w:p>
        </w:tc>
      </w:tr>
      <w:tr w14:paraId="3EF1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426C843">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pPr>
            <w: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drawing>
                <wp:inline distT="0" distB="0" distL="114300" distR="114300">
                  <wp:extent cx="2808605" cy="3744595"/>
                  <wp:effectExtent l="0" t="0" r="10795" b="8255"/>
                  <wp:docPr id="49" name="图片 49" descr="fa0a23c47dfa36df955b4951fadc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a0a23c47dfa36df955b4951fadc1806"/>
                          <pic:cNvPicPr>
                            <a:picLocks noChangeAspect="1"/>
                          </pic:cNvPicPr>
                        </pic:nvPicPr>
                        <pic:blipFill>
                          <a:blip r:embed="rId19"/>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2279A4C6">
            <w:pPr>
              <w:pStyle w:val="12"/>
              <w:widowControl/>
              <w:spacing w:beforeAutospacing="0" w:afterAutospacing="0"/>
              <w:jc w:val="center"/>
              <w:rPr>
                <w:rFonts w:hint="default" w:ascii="Times New Roman" w:hAnsi="Times New Roman" w:eastAsiaTheme="minorEastAsia"/>
                <w:color w:val="000000" w:themeColor="text1"/>
                <w:w w:val="99"/>
                <w:kern w:val="2"/>
                <w:szCs w:val="24"/>
                <w:lang w:val="en-US" w:eastAsia="zh-CN"/>
                <w14:textFill>
                  <w14:solidFill>
                    <w14:schemeClr w14:val="tx1"/>
                  </w14:solidFill>
                </w14:textFill>
              </w:rPr>
            </w:pPr>
            <w:r>
              <w:rPr>
                <w:rFonts w:hint="default"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46" name="图片 46" descr="0630192c93264d94ec90b0b98d1eb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630192c93264d94ec90b0b98d1ebdf6"/>
                          <pic:cNvPicPr>
                            <a:picLocks noChangeAspect="1"/>
                          </pic:cNvPicPr>
                        </pic:nvPicPr>
                        <pic:blipFill>
                          <a:blip r:embed="rId20"/>
                          <a:stretch>
                            <a:fillRect/>
                          </a:stretch>
                        </pic:blipFill>
                        <pic:spPr>
                          <a:xfrm>
                            <a:off x="0" y="0"/>
                            <a:ext cx="2808605" cy="3744595"/>
                          </a:xfrm>
                          <a:prstGeom prst="rect">
                            <a:avLst/>
                          </a:prstGeom>
                        </pic:spPr>
                      </pic:pic>
                    </a:graphicData>
                  </a:graphic>
                </wp:inline>
              </w:drawing>
            </w:r>
          </w:p>
        </w:tc>
      </w:tr>
      <w:tr w14:paraId="738F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A1247AF">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pPr>
            <w:r>
              <w:rPr>
                <w:rFonts w:hint="eastAsia" w:ascii="Times New Roman" w:hAnsi="Times New Roman" w:cs="Times New Roman"/>
                <w:caps w:val="0"/>
                <w:smallCaps w:val="0"/>
                <w:color w:val="auto"/>
                <w:spacing w:val="0"/>
                <w:w w:val="99"/>
                <w:position w:val="0"/>
                <w:sz w:val="21"/>
                <w:szCs w:val="21"/>
                <w:highlight w:val="none"/>
                <w:lang w:val="en-US" w:eastAsia="zh-CN"/>
              </w:rPr>
              <w:t>后朝阳沟屯</w:t>
            </w:r>
          </w:p>
        </w:tc>
        <w:tc>
          <w:tcPr>
            <w:tcW w:w="4645" w:type="dxa"/>
            <w:tcBorders>
              <w:tl2br w:val="nil"/>
              <w:tr2bl w:val="nil"/>
            </w:tcBorders>
            <w:vAlign w:val="center"/>
          </w:tcPr>
          <w:p w14:paraId="6AE75A95">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auto"/>
                <w:spacing w:val="0"/>
                <w:w w:val="99"/>
                <w:position w:val="0"/>
                <w:sz w:val="21"/>
                <w:szCs w:val="21"/>
                <w:highlight w:val="none"/>
                <w:lang w:val="en-US" w:eastAsia="zh-CN"/>
              </w:rPr>
              <w:t>大沟村</w:t>
            </w:r>
          </w:p>
        </w:tc>
      </w:tr>
      <w:tr w14:paraId="22F2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68A6D73C">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pPr>
            <w: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drawing>
                <wp:inline distT="0" distB="0" distL="114300" distR="114300">
                  <wp:extent cx="2810510" cy="3749040"/>
                  <wp:effectExtent l="0" t="0" r="8890" b="3810"/>
                  <wp:docPr id="6" name="图片 6" descr="前朝阳沟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前朝阳沟屯"/>
                          <pic:cNvPicPr>
                            <a:picLocks noChangeAspect="1"/>
                          </pic:cNvPicPr>
                        </pic:nvPicPr>
                        <pic:blipFill>
                          <a:blip r:embed="rId21"/>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537D4CB1">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7" name="图片 7" descr="张国泰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国泰屯"/>
                          <pic:cNvPicPr>
                            <a:picLocks noChangeAspect="1"/>
                          </pic:cNvPicPr>
                        </pic:nvPicPr>
                        <pic:blipFill>
                          <a:blip r:embed="rId22"/>
                          <a:stretch>
                            <a:fillRect/>
                          </a:stretch>
                        </pic:blipFill>
                        <pic:spPr>
                          <a:xfrm>
                            <a:off x="0" y="0"/>
                            <a:ext cx="2810510" cy="3749040"/>
                          </a:xfrm>
                          <a:prstGeom prst="rect">
                            <a:avLst/>
                          </a:prstGeom>
                        </pic:spPr>
                      </pic:pic>
                    </a:graphicData>
                  </a:graphic>
                </wp:inline>
              </w:drawing>
            </w:r>
          </w:p>
        </w:tc>
      </w:tr>
      <w:tr w14:paraId="109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5" w:type="dxa"/>
            <w:tcBorders>
              <w:tl2br w:val="nil"/>
              <w:tr2bl w:val="nil"/>
            </w:tcBorders>
            <w:shd w:val="clear" w:color="auto" w:fill="auto"/>
            <w:vAlign w:val="center"/>
          </w:tcPr>
          <w:p w14:paraId="30275159">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w w:val="99"/>
                <w:position w:val="0"/>
                <w:sz w:val="21"/>
                <w:szCs w:val="21"/>
                <w:highlight w:val="none"/>
                <w:lang w:val="en-US" w:eastAsia="zh-CN" w:bidi="ar-SA"/>
              </w:rPr>
            </w:pPr>
            <w:r>
              <w:rPr>
                <w:rFonts w:hint="eastAsia" w:ascii="Times New Roman" w:hAnsi="Times New Roman" w:cs="Times New Roman"/>
                <w:caps w:val="0"/>
                <w:smallCaps w:val="0"/>
                <w:color w:val="auto"/>
                <w:spacing w:val="0"/>
                <w:w w:val="99"/>
                <w:position w:val="0"/>
                <w:sz w:val="21"/>
                <w:szCs w:val="21"/>
                <w:highlight w:val="none"/>
                <w:lang w:val="en-US" w:eastAsia="zh-CN"/>
              </w:rPr>
              <w:t>前朝阳沟屯</w:t>
            </w:r>
          </w:p>
        </w:tc>
        <w:tc>
          <w:tcPr>
            <w:tcW w:w="4645" w:type="dxa"/>
            <w:tcBorders>
              <w:tl2br w:val="nil"/>
              <w:tr2bl w:val="nil"/>
            </w:tcBorders>
            <w:vAlign w:val="center"/>
          </w:tcPr>
          <w:p w14:paraId="0E1C1522">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auto"/>
                <w:spacing w:val="0"/>
                <w:w w:val="99"/>
                <w:position w:val="0"/>
                <w:sz w:val="21"/>
                <w:szCs w:val="21"/>
                <w:highlight w:val="none"/>
                <w:lang w:val="en-US" w:eastAsia="zh-CN"/>
              </w:rPr>
              <w:t>张国泰屯</w:t>
            </w:r>
          </w:p>
        </w:tc>
      </w:tr>
      <w:tr w14:paraId="169D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63D1E8A6">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w w:val="99"/>
                <w:position w:val="0"/>
                <w:sz w:val="21"/>
                <w:szCs w:val="21"/>
                <w:highlight w:val="none"/>
                <w:lang w:val="en-US" w:eastAsia="zh-CN" w:bidi="zh-CN"/>
              </w:rPr>
            </w:pPr>
            <w:r>
              <w:rPr>
                <w:rFonts w:hint="default" w:ascii="Times New Roman" w:hAnsi="Times New Roman" w:eastAsia="宋体" w:cs="Times New Roman"/>
                <w:caps w:val="0"/>
                <w:smallCaps w:val="0"/>
                <w:color w:val="auto"/>
                <w:spacing w:val="0"/>
                <w:w w:val="99"/>
                <w:position w:val="0"/>
                <w:sz w:val="21"/>
                <w:szCs w:val="21"/>
                <w:highlight w:val="none"/>
                <w:lang w:val="en-US" w:eastAsia="zh-CN" w:bidi="zh-CN"/>
              </w:rPr>
              <w:drawing>
                <wp:inline distT="0" distB="0" distL="114300" distR="114300">
                  <wp:extent cx="2808605" cy="3744595"/>
                  <wp:effectExtent l="0" t="0" r="10795" b="8255"/>
                  <wp:docPr id="44" name="图片 44" descr="48807ed529b9e6a6a6a0fed3a3f9f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8807ed529b9e6a6a6a0fed3a3f9fa42"/>
                          <pic:cNvPicPr>
                            <a:picLocks noChangeAspect="1"/>
                          </pic:cNvPicPr>
                        </pic:nvPicPr>
                        <pic:blipFill>
                          <a:blip r:embed="rId23"/>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0151776F">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45" name="图片 45" descr="b50ce71e87c2066d7296d966356e0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50ce71e87c2066d7296d966356e07e3"/>
                          <pic:cNvPicPr>
                            <a:picLocks noChangeAspect="1"/>
                          </pic:cNvPicPr>
                        </pic:nvPicPr>
                        <pic:blipFill>
                          <a:blip r:embed="rId24"/>
                          <a:stretch>
                            <a:fillRect/>
                          </a:stretch>
                        </pic:blipFill>
                        <pic:spPr>
                          <a:xfrm>
                            <a:off x="0" y="0"/>
                            <a:ext cx="2808605" cy="3744595"/>
                          </a:xfrm>
                          <a:prstGeom prst="rect">
                            <a:avLst/>
                          </a:prstGeom>
                        </pic:spPr>
                      </pic:pic>
                    </a:graphicData>
                  </a:graphic>
                </wp:inline>
              </w:drawing>
            </w:r>
          </w:p>
        </w:tc>
      </w:tr>
      <w:tr w14:paraId="2E47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BBE8BF3">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民主屯</w:t>
            </w:r>
          </w:p>
        </w:tc>
        <w:tc>
          <w:tcPr>
            <w:tcW w:w="4645" w:type="dxa"/>
            <w:tcBorders>
              <w:tl2br w:val="nil"/>
              <w:tr2bl w:val="nil"/>
            </w:tcBorders>
            <w:vAlign w:val="center"/>
          </w:tcPr>
          <w:p w14:paraId="16711976">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新立村（富海屯）</w:t>
            </w:r>
          </w:p>
        </w:tc>
      </w:tr>
      <w:tr w14:paraId="5A5D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AD86201">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10510" cy="3749040"/>
                  <wp:effectExtent l="0" t="0" r="8890" b="3810"/>
                  <wp:docPr id="37" name="图片 37" descr="金山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金山屯"/>
                          <pic:cNvPicPr>
                            <a:picLocks noChangeAspect="1"/>
                          </pic:cNvPicPr>
                        </pic:nvPicPr>
                        <pic:blipFill>
                          <a:blip r:embed="rId25"/>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0509A555">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47" name="图片 47" descr="0db375226c07cb7fc2883b6fc3ded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db375226c07cb7fc2883b6fc3ded484"/>
                          <pic:cNvPicPr>
                            <a:picLocks noChangeAspect="1"/>
                          </pic:cNvPicPr>
                        </pic:nvPicPr>
                        <pic:blipFill>
                          <a:blip r:embed="rId26"/>
                          <a:stretch>
                            <a:fillRect/>
                          </a:stretch>
                        </pic:blipFill>
                        <pic:spPr>
                          <a:xfrm>
                            <a:off x="0" y="0"/>
                            <a:ext cx="2808605" cy="3744595"/>
                          </a:xfrm>
                          <a:prstGeom prst="rect">
                            <a:avLst/>
                          </a:prstGeom>
                        </pic:spPr>
                      </pic:pic>
                    </a:graphicData>
                  </a:graphic>
                </wp:inline>
              </w:drawing>
            </w:r>
          </w:p>
        </w:tc>
      </w:tr>
      <w:tr w14:paraId="3D1F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92F9370">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金山屯</w:t>
            </w:r>
          </w:p>
        </w:tc>
        <w:tc>
          <w:tcPr>
            <w:tcW w:w="4645" w:type="dxa"/>
            <w:tcBorders>
              <w:tl2br w:val="nil"/>
              <w:tr2bl w:val="nil"/>
            </w:tcBorders>
            <w:vAlign w:val="center"/>
          </w:tcPr>
          <w:p w14:paraId="2659E1AF">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李道德屯</w:t>
            </w:r>
          </w:p>
        </w:tc>
      </w:tr>
      <w:tr w14:paraId="42E7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3F2236B">
            <w:pPr>
              <w:keepNext w:val="0"/>
              <w:keepLines w:val="0"/>
              <w:widowControl/>
              <w:suppressLineNumbers w:val="0"/>
              <w:jc w:val="center"/>
              <w:textAlignment w:val="center"/>
              <w:rPr>
                <w:rFonts w:hint="default"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default"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48" name="图片 48" descr="61f3323d009d2d83e95f5d27cbd19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f3323d009d2d83e95f5d27cbd195de"/>
                          <pic:cNvPicPr>
                            <a:picLocks noChangeAspect="1"/>
                          </pic:cNvPicPr>
                        </pic:nvPicPr>
                        <pic:blipFill>
                          <a:blip r:embed="rId27"/>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3C20EB66">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8" name="图片 8" descr="翻身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翻身屯"/>
                          <pic:cNvPicPr>
                            <a:picLocks noChangeAspect="1"/>
                          </pic:cNvPicPr>
                        </pic:nvPicPr>
                        <pic:blipFill>
                          <a:blip r:embed="rId28"/>
                          <a:stretch>
                            <a:fillRect/>
                          </a:stretch>
                        </pic:blipFill>
                        <pic:spPr>
                          <a:xfrm>
                            <a:off x="0" y="0"/>
                            <a:ext cx="2810510" cy="3749040"/>
                          </a:xfrm>
                          <a:prstGeom prst="rect">
                            <a:avLst/>
                          </a:prstGeom>
                        </pic:spPr>
                      </pic:pic>
                    </a:graphicData>
                  </a:graphic>
                </wp:inline>
              </w:drawing>
            </w:r>
          </w:p>
        </w:tc>
      </w:tr>
      <w:tr w14:paraId="05B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EF62AE0">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高管事屯</w:t>
            </w:r>
          </w:p>
        </w:tc>
        <w:tc>
          <w:tcPr>
            <w:tcW w:w="4645" w:type="dxa"/>
            <w:tcBorders>
              <w:tl2br w:val="nil"/>
              <w:tr2bl w:val="nil"/>
            </w:tcBorders>
            <w:vAlign w:val="center"/>
          </w:tcPr>
          <w:p w14:paraId="364C0E01">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翻身屯</w:t>
            </w:r>
          </w:p>
        </w:tc>
      </w:tr>
      <w:tr w14:paraId="1E49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83CF219">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63" name="图片 63" descr="eb8b0a143d182fdec6821cc7b47b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b8b0a143d182fdec6821cc7b47b21a2"/>
                          <pic:cNvPicPr>
                            <a:picLocks noChangeAspect="1"/>
                          </pic:cNvPicPr>
                        </pic:nvPicPr>
                        <pic:blipFill>
                          <a:blip r:embed="rId29"/>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C1A350E">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1" name="图片 61" descr="456cce8a905ac02e5d0d60caf1d4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56cce8a905ac02e5d0d60caf1d43174"/>
                          <pic:cNvPicPr>
                            <a:picLocks noChangeAspect="1"/>
                          </pic:cNvPicPr>
                        </pic:nvPicPr>
                        <pic:blipFill>
                          <a:blip r:embed="rId30"/>
                          <a:stretch>
                            <a:fillRect/>
                          </a:stretch>
                        </pic:blipFill>
                        <pic:spPr>
                          <a:xfrm>
                            <a:off x="0" y="0"/>
                            <a:ext cx="2808605" cy="3744595"/>
                          </a:xfrm>
                          <a:prstGeom prst="rect">
                            <a:avLst/>
                          </a:prstGeom>
                        </pic:spPr>
                      </pic:pic>
                    </a:graphicData>
                  </a:graphic>
                </wp:inline>
              </w:drawing>
            </w:r>
          </w:p>
        </w:tc>
      </w:tr>
      <w:tr w14:paraId="24C4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12C31F9">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陈家屯</w:t>
            </w:r>
          </w:p>
        </w:tc>
        <w:tc>
          <w:tcPr>
            <w:tcW w:w="4645" w:type="dxa"/>
            <w:tcBorders>
              <w:tl2br w:val="nil"/>
              <w:tr2bl w:val="nil"/>
            </w:tcBorders>
            <w:vAlign w:val="center"/>
          </w:tcPr>
          <w:p w14:paraId="6FD2A6FD">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后五家户屯</w:t>
            </w:r>
          </w:p>
        </w:tc>
      </w:tr>
      <w:tr w14:paraId="0696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8C9AB94">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59" name="图片 59" descr="85227bc00e94503f399b31380cc2c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5227bc00e94503f399b31380cc2c744"/>
                          <pic:cNvPicPr>
                            <a:picLocks noChangeAspect="1"/>
                          </pic:cNvPicPr>
                        </pic:nvPicPr>
                        <pic:blipFill>
                          <a:blip r:embed="rId31"/>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35EC4F68">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2" name="图片 62" descr="8dbd5627d1cc563e716e44578b97c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dbd5627d1cc563e716e44578b97c866"/>
                          <pic:cNvPicPr>
                            <a:picLocks noChangeAspect="1"/>
                          </pic:cNvPicPr>
                        </pic:nvPicPr>
                        <pic:blipFill>
                          <a:blip r:embed="rId32"/>
                          <a:stretch>
                            <a:fillRect/>
                          </a:stretch>
                        </pic:blipFill>
                        <pic:spPr>
                          <a:xfrm>
                            <a:off x="0" y="0"/>
                            <a:ext cx="2808605" cy="3744595"/>
                          </a:xfrm>
                          <a:prstGeom prst="rect">
                            <a:avLst/>
                          </a:prstGeom>
                        </pic:spPr>
                      </pic:pic>
                    </a:graphicData>
                  </a:graphic>
                </wp:inline>
              </w:drawing>
            </w:r>
          </w:p>
        </w:tc>
      </w:tr>
      <w:tr w14:paraId="1026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18004247">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前五家户屯</w:t>
            </w:r>
          </w:p>
        </w:tc>
        <w:tc>
          <w:tcPr>
            <w:tcW w:w="4645" w:type="dxa"/>
            <w:tcBorders>
              <w:tl2br w:val="nil"/>
              <w:tr2bl w:val="nil"/>
            </w:tcBorders>
            <w:vAlign w:val="center"/>
          </w:tcPr>
          <w:p w14:paraId="10AF451C">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西五家户屯</w:t>
            </w:r>
          </w:p>
        </w:tc>
      </w:tr>
      <w:tr w14:paraId="7281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676EDD1">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10510" cy="3749040"/>
                  <wp:effectExtent l="0" t="0" r="8890" b="3810"/>
                  <wp:docPr id="9" name="图片 9" descr="后任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后任家屯"/>
                          <pic:cNvPicPr>
                            <a:picLocks noChangeAspect="1"/>
                          </pic:cNvPicPr>
                        </pic:nvPicPr>
                        <pic:blipFill>
                          <a:blip r:embed="rId33"/>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3600EC4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38" name="图片 38" descr="dced0b457b897b137dd5b3986b982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ced0b457b897b137dd5b3986b9823ff"/>
                          <pic:cNvPicPr>
                            <a:picLocks noChangeAspect="1"/>
                          </pic:cNvPicPr>
                        </pic:nvPicPr>
                        <pic:blipFill>
                          <a:blip r:embed="rId34"/>
                          <a:stretch>
                            <a:fillRect/>
                          </a:stretch>
                        </pic:blipFill>
                        <pic:spPr>
                          <a:xfrm>
                            <a:off x="0" y="0"/>
                            <a:ext cx="2808605" cy="3744595"/>
                          </a:xfrm>
                          <a:prstGeom prst="rect">
                            <a:avLst/>
                          </a:prstGeom>
                        </pic:spPr>
                      </pic:pic>
                    </a:graphicData>
                  </a:graphic>
                </wp:inline>
              </w:drawing>
            </w:r>
          </w:p>
        </w:tc>
      </w:tr>
      <w:tr w14:paraId="4EB8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A6262BA">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后任家屯</w:t>
            </w:r>
          </w:p>
        </w:tc>
        <w:tc>
          <w:tcPr>
            <w:tcW w:w="4645" w:type="dxa"/>
            <w:tcBorders>
              <w:tl2br w:val="nil"/>
              <w:tr2bl w:val="nil"/>
            </w:tcBorders>
            <w:vAlign w:val="center"/>
          </w:tcPr>
          <w:p w14:paraId="71429898">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前任家屯</w:t>
            </w:r>
          </w:p>
        </w:tc>
      </w:tr>
      <w:tr w14:paraId="2006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CA58EA9">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41" name="图片 41" descr="f37d6952e333e113abda911f021d8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37d6952e333e113abda911f021d8e16"/>
                          <pic:cNvPicPr>
                            <a:picLocks noChangeAspect="1"/>
                          </pic:cNvPicPr>
                        </pic:nvPicPr>
                        <pic:blipFill>
                          <a:blip r:embed="rId35"/>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160C605">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42" name="图片 42" descr="7cc860c4350aead3edc7a8b849504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cc860c4350aead3edc7a8b8495047b6"/>
                          <pic:cNvPicPr>
                            <a:picLocks noChangeAspect="1"/>
                          </pic:cNvPicPr>
                        </pic:nvPicPr>
                        <pic:blipFill>
                          <a:blip r:embed="rId36"/>
                          <a:stretch>
                            <a:fillRect/>
                          </a:stretch>
                        </pic:blipFill>
                        <pic:spPr>
                          <a:xfrm>
                            <a:off x="0" y="0"/>
                            <a:ext cx="2808605" cy="3744595"/>
                          </a:xfrm>
                          <a:prstGeom prst="rect">
                            <a:avLst/>
                          </a:prstGeom>
                        </pic:spPr>
                      </pic:pic>
                    </a:graphicData>
                  </a:graphic>
                </wp:inline>
              </w:drawing>
            </w:r>
          </w:p>
        </w:tc>
      </w:tr>
      <w:tr w14:paraId="0B2D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C93409D">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曲家屯</w:t>
            </w:r>
          </w:p>
        </w:tc>
        <w:tc>
          <w:tcPr>
            <w:tcW w:w="4645" w:type="dxa"/>
            <w:tcBorders>
              <w:tl2br w:val="nil"/>
              <w:tr2bl w:val="nil"/>
            </w:tcBorders>
            <w:vAlign w:val="center"/>
          </w:tcPr>
          <w:p w14:paraId="689A9FAB">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蔡家屯</w:t>
            </w:r>
          </w:p>
        </w:tc>
      </w:tr>
      <w:tr w14:paraId="0844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325BDF7">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36" name="图片 36" descr="bd244764e16f8121595274016fe29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d244764e16f8121595274016fe29ae9"/>
                          <pic:cNvPicPr>
                            <a:picLocks noChangeAspect="1"/>
                          </pic:cNvPicPr>
                        </pic:nvPicPr>
                        <pic:blipFill>
                          <a:blip r:embed="rId37"/>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4FBB8C11">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10" name="图片 10" descr="福兴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福兴屯"/>
                          <pic:cNvPicPr>
                            <a:picLocks noChangeAspect="1"/>
                          </pic:cNvPicPr>
                        </pic:nvPicPr>
                        <pic:blipFill>
                          <a:blip r:embed="rId38"/>
                          <a:stretch>
                            <a:fillRect/>
                          </a:stretch>
                        </pic:blipFill>
                        <pic:spPr>
                          <a:xfrm>
                            <a:off x="0" y="0"/>
                            <a:ext cx="2810510" cy="3749040"/>
                          </a:xfrm>
                          <a:prstGeom prst="rect">
                            <a:avLst/>
                          </a:prstGeom>
                        </pic:spPr>
                      </pic:pic>
                    </a:graphicData>
                  </a:graphic>
                </wp:inline>
              </w:drawing>
            </w:r>
          </w:p>
        </w:tc>
      </w:tr>
      <w:tr w14:paraId="160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8C8D7C9">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双城周屯</w:t>
            </w:r>
          </w:p>
        </w:tc>
        <w:tc>
          <w:tcPr>
            <w:tcW w:w="4645" w:type="dxa"/>
            <w:tcBorders>
              <w:tl2br w:val="nil"/>
              <w:tr2bl w:val="nil"/>
            </w:tcBorders>
            <w:vAlign w:val="center"/>
          </w:tcPr>
          <w:p w14:paraId="76CC5678">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福兴屯</w:t>
            </w:r>
          </w:p>
        </w:tc>
      </w:tr>
      <w:tr w14:paraId="4438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43AC05A">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35" name="图片 35" descr="4e0ae76a71bbecc81a9be08ff872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e0ae76a71bbecc81a9be08ff872c136"/>
                          <pic:cNvPicPr>
                            <a:picLocks noChangeAspect="1"/>
                          </pic:cNvPicPr>
                        </pic:nvPicPr>
                        <pic:blipFill>
                          <a:blip r:embed="rId39"/>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C5A59F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31" name="图片 31" descr="263aec583896b5f6f12558430bb95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63aec583896b5f6f12558430bb9557e"/>
                          <pic:cNvPicPr>
                            <a:picLocks noChangeAspect="1"/>
                          </pic:cNvPicPr>
                        </pic:nvPicPr>
                        <pic:blipFill>
                          <a:blip r:embed="rId40"/>
                          <a:stretch>
                            <a:fillRect/>
                          </a:stretch>
                        </pic:blipFill>
                        <pic:spPr>
                          <a:xfrm>
                            <a:off x="0" y="0"/>
                            <a:ext cx="2808605" cy="3744595"/>
                          </a:xfrm>
                          <a:prstGeom prst="rect">
                            <a:avLst/>
                          </a:prstGeom>
                        </pic:spPr>
                      </pic:pic>
                    </a:graphicData>
                  </a:graphic>
                </wp:inline>
              </w:drawing>
            </w:r>
          </w:p>
        </w:tc>
      </w:tr>
      <w:tr w14:paraId="2EED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C4A0669">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于家屯</w:t>
            </w:r>
          </w:p>
        </w:tc>
        <w:tc>
          <w:tcPr>
            <w:tcW w:w="4645" w:type="dxa"/>
            <w:tcBorders>
              <w:tl2br w:val="nil"/>
              <w:tr2bl w:val="nil"/>
            </w:tcBorders>
            <w:vAlign w:val="center"/>
          </w:tcPr>
          <w:p w14:paraId="5E776469">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三合屯</w:t>
            </w:r>
          </w:p>
        </w:tc>
      </w:tr>
      <w:tr w14:paraId="7C21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E2FBD3F">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30" name="图片 30" descr="4804e63c1a6aabbcccfdba2df9f8e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804e63c1a6aabbcccfdba2df9f8e479"/>
                          <pic:cNvPicPr>
                            <a:picLocks noChangeAspect="1"/>
                          </pic:cNvPicPr>
                        </pic:nvPicPr>
                        <pic:blipFill>
                          <a:blip r:embed="rId41"/>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18ECD192">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33" name="图片 33" descr="5c33b3a79429cece41cd517654ea7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33b3a79429cece41cd517654ea72c0"/>
                          <pic:cNvPicPr>
                            <a:picLocks noChangeAspect="1"/>
                          </pic:cNvPicPr>
                        </pic:nvPicPr>
                        <pic:blipFill>
                          <a:blip r:embed="rId42"/>
                          <a:stretch>
                            <a:fillRect/>
                          </a:stretch>
                        </pic:blipFill>
                        <pic:spPr>
                          <a:xfrm>
                            <a:off x="0" y="0"/>
                            <a:ext cx="2808605" cy="3744595"/>
                          </a:xfrm>
                          <a:prstGeom prst="rect">
                            <a:avLst/>
                          </a:prstGeom>
                        </pic:spPr>
                      </pic:pic>
                    </a:graphicData>
                  </a:graphic>
                </wp:inline>
              </w:drawing>
            </w:r>
          </w:p>
        </w:tc>
      </w:tr>
      <w:tr w14:paraId="43E8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17C5AD5">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四合屯</w:t>
            </w:r>
          </w:p>
        </w:tc>
        <w:tc>
          <w:tcPr>
            <w:tcW w:w="4645" w:type="dxa"/>
            <w:tcBorders>
              <w:tl2br w:val="nil"/>
              <w:tr2bl w:val="nil"/>
            </w:tcBorders>
            <w:vAlign w:val="center"/>
          </w:tcPr>
          <w:p w14:paraId="04F0F450">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西哈达沟屯</w:t>
            </w:r>
          </w:p>
        </w:tc>
      </w:tr>
      <w:tr w14:paraId="56A3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17F5F1D4">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34" name="图片 34" descr="7d65dc990e76dbfbe4d5251fbde8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d65dc990e76dbfbe4d5251fbde8106b"/>
                          <pic:cNvPicPr>
                            <a:picLocks noChangeAspect="1"/>
                          </pic:cNvPicPr>
                        </pic:nvPicPr>
                        <pic:blipFill>
                          <a:blip r:embed="rId43"/>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0B2575DA">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9" name="图片 29" descr="5879cd477f4e22ba9ec3fe9cf654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879cd477f4e22ba9ec3fe9cf6544067"/>
                          <pic:cNvPicPr>
                            <a:picLocks noChangeAspect="1"/>
                          </pic:cNvPicPr>
                        </pic:nvPicPr>
                        <pic:blipFill>
                          <a:blip r:embed="rId44"/>
                          <a:stretch>
                            <a:fillRect/>
                          </a:stretch>
                        </pic:blipFill>
                        <pic:spPr>
                          <a:xfrm>
                            <a:off x="0" y="0"/>
                            <a:ext cx="2808605" cy="3744595"/>
                          </a:xfrm>
                          <a:prstGeom prst="rect">
                            <a:avLst/>
                          </a:prstGeom>
                        </pic:spPr>
                      </pic:pic>
                    </a:graphicData>
                  </a:graphic>
                </wp:inline>
              </w:drawing>
            </w:r>
          </w:p>
        </w:tc>
      </w:tr>
      <w:tr w14:paraId="5D0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2A46161">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东哈达沟屯</w:t>
            </w:r>
          </w:p>
        </w:tc>
        <w:tc>
          <w:tcPr>
            <w:tcW w:w="4645" w:type="dxa"/>
            <w:tcBorders>
              <w:tl2br w:val="nil"/>
              <w:tr2bl w:val="nil"/>
            </w:tcBorders>
            <w:vAlign w:val="center"/>
          </w:tcPr>
          <w:p w14:paraId="55916A36">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朝东村</w:t>
            </w:r>
          </w:p>
        </w:tc>
      </w:tr>
      <w:tr w14:paraId="74F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E165C4E">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10510" cy="3749040"/>
                  <wp:effectExtent l="0" t="0" r="8890" b="3810"/>
                  <wp:docPr id="11" name="图片 11" descr="长发屯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长发屯0"/>
                          <pic:cNvPicPr>
                            <a:picLocks noChangeAspect="1"/>
                          </pic:cNvPicPr>
                        </pic:nvPicPr>
                        <pic:blipFill>
                          <a:blip r:embed="rId45"/>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07A16113">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52" name="图片 52" descr="朝阳乡万发堂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朝阳乡万发堂屯"/>
                          <pic:cNvPicPr>
                            <a:picLocks noChangeAspect="1"/>
                          </pic:cNvPicPr>
                        </pic:nvPicPr>
                        <pic:blipFill>
                          <a:blip r:embed="rId46"/>
                          <a:stretch>
                            <a:fillRect/>
                          </a:stretch>
                        </pic:blipFill>
                        <pic:spPr>
                          <a:xfrm>
                            <a:off x="0" y="0"/>
                            <a:ext cx="2810510" cy="3749040"/>
                          </a:xfrm>
                          <a:prstGeom prst="rect">
                            <a:avLst/>
                          </a:prstGeom>
                        </pic:spPr>
                      </pic:pic>
                    </a:graphicData>
                  </a:graphic>
                </wp:inline>
              </w:drawing>
            </w:r>
          </w:p>
        </w:tc>
      </w:tr>
      <w:tr w14:paraId="1BB8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CE3766F">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长发屯</w:t>
            </w:r>
          </w:p>
        </w:tc>
        <w:tc>
          <w:tcPr>
            <w:tcW w:w="4645" w:type="dxa"/>
            <w:tcBorders>
              <w:tl2br w:val="nil"/>
              <w:tr2bl w:val="nil"/>
            </w:tcBorders>
            <w:vAlign w:val="center"/>
          </w:tcPr>
          <w:p w14:paraId="25B3E850">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朝阳乡万发堂屯</w:t>
            </w:r>
          </w:p>
        </w:tc>
      </w:tr>
      <w:tr w14:paraId="1EB5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ED72D74">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28" name="图片 28" descr="d9d2980baca568b73ecca889e39f6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9d2980baca568b73ecca889e39f6cc8"/>
                          <pic:cNvPicPr>
                            <a:picLocks noChangeAspect="1"/>
                          </pic:cNvPicPr>
                        </pic:nvPicPr>
                        <pic:blipFill>
                          <a:blip r:embed="rId47"/>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6CC300B">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5" name="图片 25" descr="07990f42474e142f253c28c98f27c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7990f42474e142f253c28c98f27cf30"/>
                          <pic:cNvPicPr>
                            <a:picLocks noChangeAspect="1"/>
                          </pic:cNvPicPr>
                        </pic:nvPicPr>
                        <pic:blipFill>
                          <a:blip r:embed="rId48"/>
                          <a:stretch>
                            <a:fillRect/>
                          </a:stretch>
                        </pic:blipFill>
                        <pic:spPr>
                          <a:xfrm>
                            <a:off x="0" y="0"/>
                            <a:ext cx="2808605" cy="3744595"/>
                          </a:xfrm>
                          <a:prstGeom prst="rect">
                            <a:avLst/>
                          </a:prstGeom>
                        </pic:spPr>
                      </pic:pic>
                    </a:graphicData>
                  </a:graphic>
                </wp:inline>
              </w:drawing>
            </w:r>
          </w:p>
        </w:tc>
      </w:tr>
      <w:tr w14:paraId="6FB6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844242D">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大喇嘛店屯</w:t>
            </w:r>
          </w:p>
        </w:tc>
        <w:tc>
          <w:tcPr>
            <w:tcW w:w="4645" w:type="dxa"/>
            <w:tcBorders>
              <w:tl2br w:val="nil"/>
              <w:tr2bl w:val="nil"/>
            </w:tcBorders>
            <w:vAlign w:val="center"/>
          </w:tcPr>
          <w:p w14:paraId="66E12B8B">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共和村</w:t>
            </w:r>
          </w:p>
        </w:tc>
      </w:tr>
      <w:tr w14:paraId="4DF8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D420198">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26" name="图片 26" descr="cafb4765cc3234936873a89885654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afb4765cc3234936873a8988565426f"/>
                          <pic:cNvPicPr>
                            <a:picLocks noChangeAspect="1"/>
                          </pic:cNvPicPr>
                        </pic:nvPicPr>
                        <pic:blipFill>
                          <a:blip r:embed="rId49"/>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3CADFA0F">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80" name="图片 80" descr="67cf6b83e9dc45617b63d0ced6196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67cf6b83e9dc45617b63d0ced6196d96"/>
                          <pic:cNvPicPr>
                            <a:picLocks noChangeAspect="1"/>
                          </pic:cNvPicPr>
                        </pic:nvPicPr>
                        <pic:blipFill>
                          <a:blip r:embed="rId50"/>
                          <a:stretch>
                            <a:fillRect/>
                          </a:stretch>
                        </pic:blipFill>
                        <pic:spPr>
                          <a:xfrm>
                            <a:off x="0" y="0"/>
                            <a:ext cx="2808605" cy="3744595"/>
                          </a:xfrm>
                          <a:prstGeom prst="rect">
                            <a:avLst/>
                          </a:prstGeom>
                        </pic:spPr>
                      </pic:pic>
                    </a:graphicData>
                  </a:graphic>
                </wp:inline>
              </w:drawing>
            </w:r>
          </w:p>
        </w:tc>
      </w:tr>
      <w:tr w14:paraId="328C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12FA667">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张家炉屯</w:t>
            </w:r>
          </w:p>
        </w:tc>
        <w:tc>
          <w:tcPr>
            <w:tcW w:w="4645" w:type="dxa"/>
            <w:tcBorders>
              <w:tl2br w:val="nil"/>
              <w:tr2bl w:val="nil"/>
            </w:tcBorders>
            <w:vAlign w:val="center"/>
          </w:tcPr>
          <w:p w14:paraId="0D58BB7E">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苏家窝棚屯</w:t>
            </w:r>
          </w:p>
        </w:tc>
      </w:tr>
      <w:tr w14:paraId="5C7B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AF5BEBE">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79" name="图片 79" descr="00068bee8a4a71737f25561b8cacc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0068bee8a4a71737f25561b8cacc46c"/>
                          <pic:cNvPicPr>
                            <a:picLocks noChangeAspect="1"/>
                          </pic:cNvPicPr>
                        </pic:nvPicPr>
                        <pic:blipFill>
                          <a:blip r:embed="rId51"/>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6BD919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78" name="图片 78" descr="d6b83417096537af39db5609bd27f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6b83417096537af39db5609bd27f869"/>
                          <pic:cNvPicPr>
                            <a:picLocks noChangeAspect="1"/>
                          </pic:cNvPicPr>
                        </pic:nvPicPr>
                        <pic:blipFill>
                          <a:blip r:embed="rId52"/>
                          <a:stretch>
                            <a:fillRect/>
                          </a:stretch>
                        </pic:blipFill>
                        <pic:spPr>
                          <a:xfrm>
                            <a:off x="0" y="0"/>
                            <a:ext cx="2808605" cy="3744595"/>
                          </a:xfrm>
                          <a:prstGeom prst="rect">
                            <a:avLst/>
                          </a:prstGeom>
                        </pic:spPr>
                      </pic:pic>
                    </a:graphicData>
                  </a:graphic>
                </wp:inline>
              </w:drawing>
            </w:r>
          </w:p>
        </w:tc>
      </w:tr>
      <w:tr w14:paraId="62F9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0D47ECD">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永强村（大双山子屯）</w:t>
            </w:r>
          </w:p>
        </w:tc>
        <w:tc>
          <w:tcPr>
            <w:tcW w:w="4645" w:type="dxa"/>
            <w:tcBorders>
              <w:tl2br w:val="nil"/>
              <w:tr2bl w:val="nil"/>
            </w:tcBorders>
            <w:vAlign w:val="center"/>
          </w:tcPr>
          <w:p w14:paraId="573E945E">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小双山屯</w:t>
            </w:r>
          </w:p>
        </w:tc>
      </w:tr>
      <w:tr w14:paraId="3632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3B8B572">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77" name="图片 77" descr="685689c6502d24cfbe2129b9f7171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85689c6502d24cfbe2129b9f7171a31"/>
                          <pic:cNvPicPr>
                            <a:picLocks noChangeAspect="1"/>
                          </pic:cNvPicPr>
                        </pic:nvPicPr>
                        <pic:blipFill>
                          <a:blip r:embed="rId53"/>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4AE17893">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76" name="图片 76" descr="8691b63f54302fa09ff2d802f274a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691b63f54302fa09ff2d802f274a22b"/>
                          <pic:cNvPicPr>
                            <a:picLocks noChangeAspect="1"/>
                          </pic:cNvPicPr>
                        </pic:nvPicPr>
                        <pic:blipFill>
                          <a:blip r:embed="rId54"/>
                          <a:stretch>
                            <a:fillRect/>
                          </a:stretch>
                        </pic:blipFill>
                        <pic:spPr>
                          <a:xfrm>
                            <a:off x="0" y="0"/>
                            <a:ext cx="2808605" cy="3744595"/>
                          </a:xfrm>
                          <a:prstGeom prst="rect">
                            <a:avLst/>
                          </a:prstGeom>
                        </pic:spPr>
                      </pic:pic>
                    </a:graphicData>
                  </a:graphic>
                </wp:inline>
              </w:drawing>
            </w:r>
          </w:p>
        </w:tc>
      </w:tr>
      <w:tr w14:paraId="685C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FFFAD73">
            <w:pPr>
              <w:widowControl w:val="0"/>
              <w:snapToGrid w:val="0"/>
              <w:spacing w:line="340" w:lineRule="exact"/>
              <w:jc w:val="cente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rPr>
              <w:t>冯家围子屯</w:t>
            </w:r>
          </w:p>
        </w:tc>
        <w:tc>
          <w:tcPr>
            <w:tcW w:w="0" w:type="auto"/>
          </w:tcPr>
          <w:p w14:paraId="628B787D">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rPr>
              <w:t>赵龙窝棚屯</w:t>
            </w:r>
          </w:p>
        </w:tc>
      </w:tr>
      <w:tr w14:paraId="5CC2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A469C2A">
            <w:pPr>
              <w:widowControl w:val="0"/>
              <w:snapToGrid w:val="0"/>
              <w:spacing w:line="240" w:lineRule="auto"/>
              <w:jc w:val="cente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drawing>
                <wp:inline distT="0" distB="0" distL="114300" distR="114300">
                  <wp:extent cx="2808605" cy="3744595"/>
                  <wp:effectExtent l="0" t="0" r="10795" b="8255"/>
                  <wp:docPr id="43" name="图片 43" descr="f8b98d577bed548de9960139219a6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8b98d577bed548de9960139219a6f5d"/>
                          <pic:cNvPicPr>
                            <a:picLocks noChangeAspect="1"/>
                          </pic:cNvPicPr>
                        </pic:nvPicPr>
                        <pic:blipFill>
                          <a:blip r:embed="rId55"/>
                          <a:stretch>
                            <a:fillRect/>
                          </a:stretch>
                        </pic:blipFill>
                        <pic:spPr>
                          <a:xfrm>
                            <a:off x="0" y="0"/>
                            <a:ext cx="2808605" cy="3744595"/>
                          </a:xfrm>
                          <a:prstGeom prst="rect">
                            <a:avLst/>
                          </a:prstGeom>
                        </pic:spPr>
                      </pic:pic>
                    </a:graphicData>
                  </a:graphic>
                </wp:inline>
              </w:drawing>
            </w:r>
          </w:p>
        </w:tc>
        <w:tc>
          <w:tcPr>
            <w:tcW w:w="0" w:type="auto"/>
          </w:tcPr>
          <w:p w14:paraId="34B81DFE">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75" name="图片 75" descr="7218b71e609f9fcc7931a26e1b2eb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7218b71e609f9fcc7931a26e1b2ebe69"/>
                          <pic:cNvPicPr>
                            <a:picLocks noChangeAspect="1"/>
                          </pic:cNvPicPr>
                        </pic:nvPicPr>
                        <pic:blipFill>
                          <a:blip r:embed="rId56"/>
                          <a:stretch>
                            <a:fillRect/>
                          </a:stretch>
                        </pic:blipFill>
                        <pic:spPr>
                          <a:xfrm>
                            <a:off x="0" y="0"/>
                            <a:ext cx="2808605" cy="3744595"/>
                          </a:xfrm>
                          <a:prstGeom prst="rect">
                            <a:avLst/>
                          </a:prstGeom>
                        </pic:spPr>
                      </pic:pic>
                    </a:graphicData>
                  </a:graphic>
                </wp:inline>
              </w:drawing>
            </w:r>
          </w:p>
        </w:tc>
      </w:tr>
      <w:tr w14:paraId="6056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3B9F7EC">
            <w:pPr>
              <w:widowControl w:val="0"/>
              <w:snapToGrid w:val="0"/>
              <w:spacing w:line="340" w:lineRule="exact"/>
              <w:jc w:val="cente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rPr>
              <w:t>七撮房屯</w:t>
            </w:r>
          </w:p>
        </w:tc>
        <w:tc>
          <w:tcPr>
            <w:tcW w:w="0" w:type="auto"/>
          </w:tcPr>
          <w:p w14:paraId="35737B9C">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rPr>
              <w:t>新荣村</w:t>
            </w:r>
          </w:p>
        </w:tc>
      </w:tr>
      <w:tr w14:paraId="0D94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1386CF9">
            <w:pPr>
              <w:widowControl w:val="0"/>
              <w:snapToGrid w:val="0"/>
              <w:spacing w:line="240" w:lineRule="auto"/>
              <w:jc w:val="cente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kern w:val="2"/>
                <w:position w:val="0"/>
                <w:sz w:val="21"/>
                <w:szCs w:val="21"/>
                <w:highlight w:val="none"/>
                <w:lang w:val="en-US" w:eastAsia="zh-CN" w:bidi="zh-CN"/>
              </w:rPr>
              <w:drawing>
                <wp:inline distT="0" distB="0" distL="114300" distR="114300">
                  <wp:extent cx="2808605" cy="3744595"/>
                  <wp:effectExtent l="0" t="0" r="10795" b="8255"/>
                  <wp:docPr id="70" name="图片 70" descr="9710e2087bcc45cefd0ab23292a7d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710e2087bcc45cefd0ab23292a7d65f"/>
                          <pic:cNvPicPr>
                            <a:picLocks noChangeAspect="1"/>
                          </pic:cNvPicPr>
                        </pic:nvPicPr>
                        <pic:blipFill>
                          <a:blip r:embed="rId57"/>
                          <a:stretch>
                            <a:fillRect/>
                          </a:stretch>
                        </pic:blipFill>
                        <pic:spPr>
                          <a:xfrm>
                            <a:off x="0" y="0"/>
                            <a:ext cx="2808605" cy="3744595"/>
                          </a:xfrm>
                          <a:prstGeom prst="rect">
                            <a:avLst/>
                          </a:prstGeom>
                        </pic:spPr>
                      </pic:pic>
                    </a:graphicData>
                  </a:graphic>
                </wp:inline>
              </w:drawing>
            </w:r>
          </w:p>
        </w:tc>
        <w:tc>
          <w:tcPr>
            <w:tcW w:w="0" w:type="auto"/>
          </w:tcPr>
          <w:p w14:paraId="7232D87C">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8" name="图片 68" descr="9f8cce02d69e383827e6f1e5c50ea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9f8cce02d69e383827e6f1e5c50eac5e"/>
                          <pic:cNvPicPr>
                            <a:picLocks noChangeAspect="1"/>
                          </pic:cNvPicPr>
                        </pic:nvPicPr>
                        <pic:blipFill>
                          <a:blip r:embed="rId58"/>
                          <a:stretch>
                            <a:fillRect/>
                          </a:stretch>
                        </pic:blipFill>
                        <pic:spPr>
                          <a:xfrm>
                            <a:off x="0" y="0"/>
                            <a:ext cx="2808605" cy="3744595"/>
                          </a:xfrm>
                          <a:prstGeom prst="rect">
                            <a:avLst/>
                          </a:prstGeom>
                        </pic:spPr>
                      </pic:pic>
                    </a:graphicData>
                  </a:graphic>
                </wp:inline>
              </w:drawing>
            </w:r>
          </w:p>
        </w:tc>
      </w:tr>
      <w:tr w14:paraId="7085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A85D77D">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后四合店屯</w:t>
            </w:r>
          </w:p>
        </w:tc>
        <w:tc>
          <w:tcPr>
            <w:tcW w:w="0" w:type="auto"/>
          </w:tcPr>
          <w:p w14:paraId="7A56BFAC">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前四合店屯</w:t>
            </w:r>
          </w:p>
        </w:tc>
      </w:tr>
      <w:tr w14:paraId="05C7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BFE0A8B">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69" name="图片 69" descr="f960bcd3bd26379adfd2e15ec121d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960bcd3bd26379adfd2e15ec121d87b"/>
                          <pic:cNvPicPr>
                            <a:picLocks noChangeAspect="1"/>
                          </pic:cNvPicPr>
                        </pic:nvPicPr>
                        <pic:blipFill>
                          <a:blip r:embed="rId59"/>
                          <a:stretch>
                            <a:fillRect/>
                          </a:stretch>
                        </pic:blipFill>
                        <pic:spPr>
                          <a:xfrm>
                            <a:off x="0" y="0"/>
                            <a:ext cx="2808605" cy="3744595"/>
                          </a:xfrm>
                          <a:prstGeom prst="rect">
                            <a:avLst/>
                          </a:prstGeom>
                        </pic:spPr>
                      </pic:pic>
                    </a:graphicData>
                  </a:graphic>
                </wp:inline>
              </w:drawing>
            </w:r>
          </w:p>
        </w:tc>
        <w:tc>
          <w:tcPr>
            <w:tcW w:w="0" w:type="auto"/>
          </w:tcPr>
          <w:p w14:paraId="0DAA7A4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73" name="图片 73" descr="d9759957109e52870d33ebd0b8437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9759957109e52870d33ebd0b84371ac"/>
                          <pic:cNvPicPr>
                            <a:picLocks noChangeAspect="1"/>
                          </pic:cNvPicPr>
                        </pic:nvPicPr>
                        <pic:blipFill>
                          <a:blip r:embed="rId60"/>
                          <a:stretch>
                            <a:fillRect/>
                          </a:stretch>
                        </pic:blipFill>
                        <pic:spPr>
                          <a:xfrm>
                            <a:off x="0" y="0"/>
                            <a:ext cx="2808605" cy="3744595"/>
                          </a:xfrm>
                          <a:prstGeom prst="rect">
                            <a:avLst/>
                          </a:prstGeom>
                        </pic:spPr>
                      </pic:pic>
                    </a:graphicData>
                  </a:graphic>
                </wp:inline>
              </w:drawing>
            </w:r>
          </w:p>
        </w:tc>
      </w:tr>
      <w:tr w14:paraId="4D8E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BFD5914">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崔广窝棚屯</w:t>
            </w:r>
          </w:p>
        </w:tc>
        <w:tc>
          <w:tcPr>
            <w:tcW w:w="0" w:type="auto"/>
          </w:tcPr>
          <w:p w14:paraId="3CF7B927">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互助村（长发屯）</w:t>
            </w:r>
          </w:p>
        </w:tc>
      </w:tr>
      <w:tr w14:paraId="2F2B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C9332AB">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72" name="图片 72" descr="e141b4b833fefb90dcd27a5daa22f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141b4b833fefb90dcd27a5daa22fcd9"/>
                          <pic:cNvPicPr>
                            <a:picLocks noChangeAspect="1"/>
                          </pic:cNvPicPr>
                        </pic:nvPicPr>
                        <pic:blipFill>
                          <a:blip r:embed="rId61"/>
                          <a:stretch>
                            <a:fillRect/>
                          </a:stretch>
                        </pic:blipFill>
                        <pic:spPr>
                          <a:xfrm>
                            <a:off x="0" y="0"/>
                            <a:ext cx="2808605" cy="3744595"/>
                          </a:xfrm>
                          <a:prstGeom prst="rect">
                            <a:avLst/>
                          </a:prstGeom>
                        </pic:spPr>
                      </pic:pic>
                    </a:graphicData>
                  </a:graphic>
                </wp:inline>
              </w:drawing>
            </w:r>
          </w:p>
        </w:tc>
        <w:tc>
          <w:tcPr>
            <w:tcW w:w="0" w:type="auto"/>
          </w:tcPr>
          <w:p w14:paraId="0A32947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7" name="图片 67" descr="0075b4f670c35782a2a0393a145d1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075b4f670c35782a2a0393a145d136f"/>
                          <pic:cNvPicPr>
                            <a:picLocks noChangeAspect="1"/>
                          </pic:cNvPicPr>
                        </pic:nvPicPr>
                        <pic:blipFill>
                          <a:blip r:embed="rId62"/>
                          <a:stretch>
                            <a:fillRect/>
                          </a:stretch>
                        </pic:blipFill>
                        <pic:spPr>
                          <a:xfrm>
                            <a:off x="0" y="0"/>
                            <a:ext cx="2808605" cy="3744595"/>
                          </a:xfrm>
                          <a:prstGeom prst="rect">
                            <a:avLst/>
                          </a:prstGeom>
                        </pic:spPr>
                      </pic:pic>
                    </a:graphicData>
                  </a:graphic>
                </wp:inline>
              </w:drawing>
            </w:r>
          </w:p>
        </w:tc>
      </w:tr>
      <w:tr w14:paraId="3550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34FA202">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孔家屯</w:t>
            </w:r>
          </w:p>
        </w:tc>
        <w:tc>
          <w:tcPr>
            <w:tcW w:w="0" w:type="auto"/>
          </w:tcPr>
          <w:p w14:paraId="52249DD8">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高殿武屯</w:t>
            </w:r>
          </w:p>
        </w:tc>
      </w:tr>
      <w:tr w14:paraId="031F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Pr>
          <w:p w14:paraId="0812B4AE">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5" name="图片 65" descr="8494e3506dbb904f4398fd84e99cc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494e3506dbb904f4398fd84e99cc4cd"/>
                          <pic:cNvPicPr>
                            <a:picLocks noChangeAspect="1"/>
                          </pic:cNvPicPr>
                        </pic:nvPicPr>
                        <pic:blipFill>
                          <a:blip r:embed="rId63"/>
                          <a:stretch>
                            <a:fillRect/>
                          </a:stretch>
                        </pic:blipFill>
                        <pic:spPr>
                          <a:xfrm>
                            <a:off x="0" y="0"/>
                            <a:ext cx="2808605" cy="3744595"/>
                          </a:xfrm>
                          <a:prstGeom prst="rect">
                            <a:avLst/>
                          </a:prstGeom>
                        </pic:spPr>
                      </pic:pic>
                    </a:graphicData>
                  </a:graphic>
                </wp:inline>
              </w:drawing>
            </w:r>
          </w:p>
        </w:tc>
        <w:tc>
          <w:tcPr>
            <w:tcW w:w="0" w:type="auto"/>
          </w:tcPr>
          <w:p w14:paraId="3F54086A">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12" name="图片 12" descr="东王家岗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东王家岗屯"/>
                          <pic:cNvPicPr>
                            <a:picLocks noChangeAspect="1"/>
                          </pic:cNvPicPr>
                        </pic:nvPicPr>
                        <pic:blipFill>
                          <a:blip r:embed="rId64"/>
                          <a:stretch>
                            <a:fillRect/>
                          </a:stretch>
                        </pic:blipFill>
                        <pic:spPr>
                          <a:xfrm>
                            <a:off x="0" y="0"/>
                            <a:ext cx="2810510" cy="3749040"/>
                          </a:xfrm>
                          <a:prstGeom prst="rect">
                            <a:avLst/>
                          </a:prstGeom>
                        </pic:spPr>
                      </pic:pic>
                    </a:graphicData>
                  </a:graphic>
                </wp:inline>
              </w:drawing>
            </w:r>
          </w:p>
        </w:tc>
      </w:tr>
      <w:tr w14:paraId="6122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13868F8">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西王家岗屯</w:t>
            </w:r>
          </w:p>
        </w:tc>
        <w:tc>
          <w:tcPr>
            <w:tcW w:w="0" w:type="auto"/>
          </w:tcPr>
          <w:p w14:paraId="3D61BC0B">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东王家岗屯</w:t>
            </w:r>
          </w:p>
        </w:tc>
      </w:tr>
      <w:tr w14:paraId="0C5C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Pr>
          <w:p w14:paraId="7587E857">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64" name="图片 64" descr="656184fe1e8c172385e7f3500710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56184fe1e8c172385e7f35007103694"/>
                          <pic:cNvPicPr>
                            <a:picLocks noChangeAspect="1"/>
                          </pic:cNvPicPr>
                        </pic:nvPicPr>
                        <pic:blipFill>
                          <a:blip r:embed="rId65"/>
                          <a:stretch>
                            <a:fillRect/>
                          </a:stretch>
                        </pic:blipFill>
                        <pic:spPr>
                          <a:xfrm>
                            <a:off x="0" y="0"/>
                            <a:ext cx="2808605" cy="3744595"/>
                          </a:xfrm>
                          <a:prstGeom prst="rect">
                            <a:avLst/>
                          </a:prstGeom>
                        </pic:spPr>
                      </pic:pic>
                    </a:graphicData>
                  </a:graphic>
                </wp:inline>
              </w:drawing>
            </w:r>
          </w:p>
        </w:tc>
        <w:tc>
          <w:tcPr>
            <w:tcW w:w="0" w:type="auto"/>
          </w:tcPr>
          <w:p w14:paraId="491BF235">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1" name="图片 21" descr="fe16637562dca276d53d54f965912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e16637562dca276d53d54f965912cfe"/>
                          <pic:cNvPicPr>
                            <a:picLocks noChangeAspect="1"/>
                          </pic:cNvPicPr>
                        </pic:nvPicPr>
                        <pic:blipFill>
                          <a:blip r:embed="rId66"/>
                          <a:stretch>
                            <a:fillRect/>
                          </a:stretch>
                        </pic:blipFill>
                        <pic:spPr>
                          <a:xfrm>
                            <a:off x="0" y="0"/>
                            <a:ext cx="2808605" cy="3744595"/>
                          </a:xfrm>
                          <a:prstGeom prst="rect">
                            <a:avLst/>
                          </a:prstGeom>
                        </pic:spPr>
                      </pic:pic>
                    </a:graphicData>
                  </a:graphic>
                </wp:inline>
              </w:drawing>
            </w:r>
          </w:p>
        </w:tc>
      </w:tr>
      <w:tr w14:paraId="1F51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9840E53">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厢房屯</w:t>
            </w:r>
          </w:p>
        </w:tc>
        <w:tc>
          <w:tcPr>
            <w:tcW w:w="0" w:type="auto"/>
          </w:tcPr>
          <w:p w14:paraId="61C0E9B9">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下沟屯</w:t>
            </w:r>
          </w:p>
        </w:tc>
      </w:tr>
      <w:tr w14:paraId="4EE6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0" w:type="auto"/>
            <w:shd w:val="clear" w:color="auto" w:fill="auto"/>
            <w:vAlign w:val="center"/>
          </w:tcPr>
          <w:p w14:paraId="4C6B67AD">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22" name="图片 22" descr="e5c5b9d7c8d6da715cc3ba28a1a5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5c5b9d7c8d6da715cc3ba28a1a54169"/>
                          <pic:cNvPicPr>
                            <a:picLocks noChangeAspect="1"/>
                          </pic:cNvPicPr>
                        </pic:nvPicPr>
                        <pic:blipFill>
                          <a:blip r:embed="rId67"/>
                          <a:stretch>
                            <a:fillRect/>
                          </a:stretch>
                        </pic:blipFill>
                        <pic:spPr>
                          <a:xfrm>
                            <a:off x="0" y="0"/>
                            <a:ext cx="2808605" cy="3744595"/>
                          </a:xfrm>
                          <a:prstGeom prst="rect">
                            <a:avLst/>
                          </a:prstGeom>
                        </pic:spPr>
                      </pic:pic>
                    </a:graphicData>
                  </a:graphic>
                </wp:inline>
              </w:drawing>
            </w:r>
          </w:p>
        </w:tc>
        <w:tc>
          <w:tcPr>
            <w:tcW w:w="0" w:type="auto"/>
          </w:tcPr>
          <w:p w14:paraId="24D1D61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3" name="图片 23" descr="814d6a44558e168ef8e3c32183c0a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14d6a44558e168ef8e3c32183c0af4a"/>
                          <pic:cNvPicPr>
                            <a:picLocks noChangeAspect="1"/>
                          </pic:cNvPicPr>
                        </pic:nvPicPr>
                        <pic:blipFill>
                          <a:blip r:embed="rId68"/>
                          <a:stretch>
                            <a:fillRect/>
                          </a:stretch>
                        </pic:blipFill>
                        <pic:spPr>
                          <a:xfrm>
                            <a:off x="0" y="0"/>
                            <a:ext cx="2808605" cy="3744595"/>
                          </a:xfrm>
                          <a:prstGeom prst="rect">
                            <a:avLst/>
                          </a:prstGeom>
                        </pic:spPr>
                      </pic:pic>
                    </a:graphicData>
                  </a:graphic>
                </wp:inline>
              </w:drawing>
            </w:r>
          </w:p>
        </w:tc>
      </w:tr>
      <w:tr w14:paraId="6495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48FBA9E">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朝阳沟镇</w:t>
            </w:r>
          </w:p>
        </w:tc>
        <w:tc>
          <w:tcPr>
            <w:tcW w:w="0" w:type="auto"/>
          </w:tcPr>
          <w:p w14:paraId="42D764C1">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水泉沟屯</w:t>
            </w:r>
          </w:p>
        </w:tc>
      </w:tr>
      <w:tr w14:paraId="6926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83180E7">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24" name="图片 24" descr="6825da2f46bade66102b00e9d63b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825da2f46bade66102b00e9d63b6478"/>
                          <pic:cNvPicPr>
                            <a:picLocks noChangeAspect="1"/>
                          </pic:cNvPicPr>
                        </pic:nvPicPr>
                        <pic:blipFill>
                          <a:blip r:embed="rId69"/>
                          <a:stretch>
                            <a:fillRect/>
                          </a:stretch>
                        </pic:blipFill>
                        <pic:spPr>
                          <a:xfrm>
                            <a:off x="0" y="0"/>
                            <a:ext cx="2808605" cy="3744595"/>
                          </a:xfrm>
                          <a:prstGeom prst="rect">
                            <a:avLst/>
                          </a:prstGeom>
                        </pic:spPr>
                      </pic:pic>
                    </a:graphicData>
                  </a:graphic>
                </wp:inline>
              </w:drawing>
            </w:r>
          </w:p>
        </w:tc>
        <w:tc>
          <w:tcPr>
            <w:tcW w:w="0" w:type="auto"/>
          </w:tcPr>
          <w:p w14:paraId="5616919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13" name="图片 13" descr="岳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岳家屯"/>
                          <pic:cNvPicPr>
                            <a:picLocks noChangeAspect="1"/>
                          </pic:cNvPicPr>
                        </pic:nvPicPr>
                        <pic:blipFill>
                          <a:blip r:embed="rId70"/>
                          <a:stretch>
                            <a:fillRect/>
                          </a:stretch>
                        </pic:blipFill>
                        <pic:spPr>
                          <a:xfrm>
                            <a:off x="0" y="0"/>
                            <a:ext cx="2810510" cy="3749040"/>
                          </a:xfrm>
                          <a:prstGeom prst="rect">
                            <a:avLst/>
                          </a:prstGeom>
                        </pic:spPr>
                      </pic:pic>
                    </a:graphicData>
                  </a:graphic>
                </wp:inline>
              </w:drawing>
            </w:r>
          </w:p>
        </w:tc>
      </w:tr>
      <w:tr w14:paraId="1BEA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4CB573E">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栾家屯</w:t>
            </w:r>
          </w:p>
        </w:tc>
        <w:tc>
          <w:tcPr>
            <w:tcW w:w="0" w:type="auto"/>
          </w:tcPr>
          <w:p w14:paraId="653EB9F1">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岳家屯</w:t>
            </w:r>
          </w:p>
        </w:tc>
      </w:tr>
      <w:tr w14:paraId="44D8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Pr>
          <w:p w14:paraId="0C821934">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14" name="图片 14" descr="三门刘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三门刘家屯"/>
                          <pic:cNvPicPr>
                            <a:picLocks noChangeAspect="1"/>
                          </pic:cNvPicPr>
                        </pic:nvPicPr>
                        <pic:blipFill>
                          <a:blip r:embed="rId71"/>
                          <a:stretch>
                            <a:fillRect/>
                          </a:stretch>
                        </pic:blipFill>
                        <pic:spPr>
                          <a:xfrm>
                            <a:off x="0" y="0"/>
                            <a:ext cx="2810510" cy="3749040"/>
                          </a:xfrm>
                          <a:prstGeom prst="rect">
                            <a:avLst/>
                          </a:prstGeom>
                        </pic:spPr>
                      </pic:pic>
                    </a:graphicData>
                  </a:graphic>
                </wp:inline>
              </w:drawing>
            </w:r>
          </w:p>
        </w:tc>
        <w:tc>
          <w:tcPr>
            <w:tcW w:w="0" w:type="auto"/>
          </w:tcPr>
          <w:p w14:paraId="6D0677D5">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16" name="图片 16" descr="韩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韩家屯"/>
                          <pic:cNvPicPr>
                            <a:picLocks noChangeAspect="1"/>
                          </pic:cNvPicPr>
                        </pic:nvPicPr>
                        <pic:blipFill>
                          <a:blip r:embed="rId72"/>
                          <a:stretch>
                            <a:fillRect/>
                          </a:stretch>
                        </pic:blipFill>
                        <pic:spPr>
                          <a:xfrm>
                            <a:off x="0" y="0"/>
                            <a:ext cx="2810510" cy="3749040"/>
                          </a:xfrm>
                          <a:prstGeom prst="rect">
                            <a:avLst/>
                          </a:prstGeom>
                        </pic:spPr>
                      </pic:pic>
                    </a:graphicData>
                  </a:graphic>
                </wp:inline>
              </w:drawing>
            </w:r>
          </w:p>
        </w:tc>
      </w:tr>
      <w:tr w14:paraId="49FD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8CE3AA4">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三门刘家屯</w:t>
            </w:r>
          </w:p>
        </w:tc>
        <w:tc>
          <w:tcPr>
            <w:tcW w:w="0" w:type="auto"/>
          </w:tcPr>
          <w:p w14:paraId="7CF37FA0">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韩家屯</w:t>
            </w:r>
          </w:p>
        </w:tc>
      </w:tr>
      <w:tr w14:paraId="5054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AE97867">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08605" cy="3744595"/>
                  <wp:effectExtent l="0" t="0" r="10795" b="8255"/>
                  <wp:docPr id="19" name="图片 19" descr="63c468150d25fc4ff54c1371ccff8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3c468150d25fc4ff54c1371ccff80c2"/>
                          <pic:cNvPicPr>
                            <a:picLocks noChangeAspect="1"/>
                          </pic:cNvPicPr>
                        </pic:nvPicPr>
                        <pic:blipFill>
                          <a:blip r:embed="rId73"/>
                          <a:stretch>
                            <a:fillRect/>
                          </a:stretch>
                        </pic:blipFill>
                        <pic:spPr>
                          <a:xfrm>
                            <a:off x="0" y="0"/>
                            <a:ext cx="2808605" cy="3744595"/>
                          </a:xfrm>
                          <a:prstGeom prst="rect">
                            <a:avLst/>
                          </a:prstGeom>
                        </pic:spPr>
                      </pic:pic>
                    </a:graphicData>
                  </a:graphic>
                </wp:inline>
              </w:drawing>
            </w:r>
          </w:p>
        </w:tc>
        <w:tc>
          <w:tcPr>
            <w:tcW w:w="0" w:type="auto"/>
          </w:tcPr>
          <w:p w14:paraId="67B311D8">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27" name="图片 27" descr="双榆树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双榆树屯"/>
                          <pic:cNvPicPr>
                            <a:picLocks noChangeAspect="1"/>
                          </pic:cNvPicPr>
                        </pic:nvPicPr>
                        <pic:blipFill>
                          <a:blip r:embed="rId74"/>
                          <a:stretch>
                            <a:fillRect/>
                          </a:stretch>
                        </pic:blipFill>
                        <pic:spPr>
                          <a:xfrm>
                            <a:off x="0" y="0"/>
                            <a:ext cx="2810510" cy="3749040"/>
                          </a:xfrm>
                          <a:prstGeom prst="rect">
                            <a:avLst/>
                          </a:prstGeom>
                        </pic:spPr>
                      </pic:pic>
                    </a:graphicData>
                  </a:graphic>
                </wp:inline>
              </w:drawing>
            </w:r>
          </w:p>
        </w:tc>
      </w:tr>
      <w:tr w14:paraId="545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0175BF8">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孙家围子屯</w:t>
            </w:r>
          </w:p>
        </w:tc>
        <w:tc>
          <w:tcPr>
            <w:tcW w:w="0" w:type="auto"/>
          </w:tcPr>
          <w:p w14:paraId="472EC06B">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双榆树屯</w:t>
            </w:r>
          </w:p>
        </w:tc>
      </w:tr>
      <w:tr w14:paraId="0C1A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9370358">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drawing>
                <wp:inline distT="0" distB="0" distL="114300" distR="114300">
                  <wp:extent cx="2810510" cy="3749040"/>
                  <wp:effectExtent l="0" t="0" r="8890" b="3810"/>
                  <wp:docPr id="32" name="图片 32" descr="西太平庄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西太平庄屯"/>
                          <pic:cNvPicPr>
                            <a:picLocks noChangeAspect="1"/>
                          </pic:cNvPicPr>
                        </pic:nvPicPr>
                        <pic:blipFill>
                          <a:blip r:embed="rId75"/>
                          <a:stretch>
                            <a:fillRect/>
                          </a:stretch>
                        </pic:blipFill>
                        <pic:spPr>
                          <a:xfrm>
                            <a:off x="0" y="0"/>
                            <a:ext cx="2810510" cy="3749040"/>
                          </a:xfrm>
                          <a:prstGeom prst="rect">
                            <a:avLst/>
                          </a:prstGeom>
                        </pic:spPr>
                      </pic:pic>
                    </a:graphicData>
                  </a:graphic>
                </wp:inline>
              </w:drawing>
            </w:r>
          </w:p>
        </w:tc>
        <w:tc>
          <w:tcPr>
            <w:tcW w:w="0" w:type="auto"/>
          </w:tcPr>
          <w:p w14:paraId="6E4A1B87">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0" name="图片 20" descr="3ef296192ec9f2ccae7d5970b585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ef296192ec9f2ccae7d5970b5856013"/>
                          <pic:cNvPicPr>
                            <a:picLocks noChangeAspect="1"/>
                          </pic:cNvPicPr>
                        </pic:nvPicPr>
                        <pic:blipFill>
                          <a:blip r:embed="rId76"/>
                          <a:stretch>
                            <a:fillRect/>
                          </a:stretch>
                        </pic:blipFill>
                        <pic:spPr>
                          <a:xfrm>
                            <a:off x="0" y="0"/>
                            <a:ext cx="2808605" cy="3744595"/>
                          </a:xfrm>
                          <a:prstGeom prst="rect">
                            <a:avLst/>
                          </a:prstGeom>
                        </pic:spPr>
                      </pic:pic>
                    </a:graphicData>
                  </a:graphic>
                </wp:inline>
              </w:drawing>
            </w:r>
          </w:p>
        </w:tc>
      </w:tr>
      <w:tr w14:paraId="385A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673DE73">
            <w:pPr>
              <w:keepNext w:val="0"/>
              <w:keepLines w:val="0"/>
              <w:widowControl/>
              <w:suppressLineNumbers w:val="0"/>
              <w:jc w:val="center"/>
              <w:textAlignment w:val="center"/>
              <w:rPr>
                <w:rFonts w:hint="eastAsia" w:ascii="Times New Roman" w:hAnsi="Times New Roman" w:eastAsia="宋体" w:cs="Times New Roman"/>
                <w:caps w:val="0"/>
                <w:smallCaps w:val="0"/>
                <w:color w:val="000000"/>
                <w:spacing w:val="0"/>
                <w:w w:val="99"/>
                <w:position w:val="0"/>
                <w:sz w:val="21"/>
                <w:szCs w:val="21"/>
                <w:highlight w:val="none"/>
                <w:lang w:val="en-US" w:eastAsia="zh-CN" w:bidi="zh-CN"/>
              </w:rPr>
            </w:pPr>
            <w:r>
              <w:rPr>
                <w:rFonts w:hint="eastAsia" w:ascii="Times New Roman" w:hAnsi="Times New Roman" w:cs="Times New Roman"/>
                <w:caps w:val="0"/>
                <w:smallCaps w:val="0"/>
                <w:color w:val="000000"/>
                <w:spacing w:val="0"/>
                <w:w w:val="99"/>
                <w:position w:val="0"/>
                <w:sz w:val="21"/>
                <w:szCs w:val="21"/>
                <w:highlight w:val="none"/>
                <w:lang w:val="en-US" w:eastAsia="zh-CN"/>
              </w:rPr>
              <w:t>西太平庄屯</w:t>
            </w:r>
          </w:p>
        </w:tc>
        <w:tc>
          <w:tcPr>
            <w:tcW w:w="0" w:type="auto"/>
          </w:tcPr>
          <w:p w14:paraId="545237E7">
            <w:pPr>
              <w:pStyle w:val="12"/>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caps w:val="0"/>
                <w:smallCaps w:val="0"/>
                <w:color w:val="000000"/>
                <w:spacing w:val="0"/>
                <w:w w:val="99"/>
                <w:position w:val="0"/>
                <w:sz w:val="21"/>
                <w:szCs w:val="21"/>
                <w:highlight w:val="none"/>
                <w:lang w:val="en-US" w:eastAsia="zh-CN"/>
              </w:rPr>
              <w:t>五门杨家屯</w:t>
            </w:r>
          </w:p>
        </w:tc>
      </w:tr>
    </w:tbl>
    <w:p w14:paraId="47DD7F5E">
      <w:pPr>
        <w:pStyle w:val="12"/>
        <w:widowControl/>
        <w:spacing w:beforeAutospacing="0" w:afterAutospacing="0"/>
        <w:jc w:val="both"/>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 xml:space="preserve"> </w:t>
      </w:r>
    </w:p>
    <w:p w14:paraId="35EB47A3">
      <w:pPr>
        <w:pStyle w:val="12"/>
        <w:widowControl/>
        <w:spacing w:beforeAutospacing="0" w:afterAutospacing="0"/>
        <w:jc w:val="both"/>
        <w:rPr>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 xml:space="preserve">3.2.4其他 </w:t>
      </w:r>
    </w:p>
    <w:p w14:paraId="7955B93E">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1A2A8722">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3.3查阅情况</w:t>
      </w:r>
    </w:p>
    <w:p w14:paraId="20798A3C">
      <w:pPr>
        <w:pStyle w:val="12"/>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（1）</w:t>
      </w:r>
      <w:r>
        <w:rPr>
          <w:rFonts w:ascii="Times New Roman" w:hAnsi="Times New Roman" w:eastAsiaTheme="minorEastAsia"/>
          <w:color w:val="000000" w:themeColor="text1"/>
          <w:w w:val="99"/>
          <w:szCs w:val="24"/>
          <w14:textFill>
            <w14:solidFill>
              <w14:schemeClr w14:val="tx1"/>
            </w14:solidFill>
          </w14:textFill>
        </w:rPr>
        <w:t>查阅场所设置情况</w:t>
      </w:r>
    </w:p>
    <w:p w14:paraId="43C1A437">
      <w:pPr>
        <w:pStyle w:val="12"/>
        <w:spacing w:beforeAutospacing="0" w:afterAutospacing="0" w:line="440" w:lineRule="exact"/>
        <w:ind w:firstLine="474" w:firstLineChars="200"/>
        <w:rPr>
          <w:rFonts w:ascii="Times New Roman" w:hAnsi="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黑龙江省大庆市高新区外包园</w:t>
      </w:r>
      <w:r>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A3</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座</w:t>
      </w:r>
      <w:r>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2</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单元</w:t>
      </w:r>
      <w:r>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4</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楼</w:t>
      </w:r>
      <w:r>
        <w:rPr>
          <w:rFonts w:hint="eastAsia" w:ascii="Times New Roman" w:hAnsi="Times New Roman" w:eastAsiaTheme="minorEastAsia"/>
          <w:color w:val="000000" w:themeColor="text1"/>
          <w:w w:val="99"/>
          <w:lang w:bidi="zh-CN"/>
          <w14:textFill>
            <w14:solidFill>
              <w14:schemeClr w14:val="tx1"/>
            </w14:solidFill>
          </w14:textFill>
        </w:rPr>
        <w:t>，森诺环保有限公司</w:t>
      </w:r>
      <w:r>
        <w:rPr>
          <w:rFonts w:hint="eastAsia" w:ascii="Times New Roman" w:hAnsi="Times New Roman" w:eastAsiaTheme="minorEastAsia"/>
          <w:color w:val="000000" w:themeColor="text1"/>
          <w:w w:val="99"/>
          <w14:textFill>
            <w14:solidFill>
              <w14:schemeClr w14:val="tx1"/>
            </w14:solidFill>
          </w14:textFill>
        </w:rPr>
        <w:t>。</w:t>
      </w:r>
    </w:p>
    <w:p w14:paraId="1BF69341">
      <w:pPr>
        <w:pStyle w:val="12"/>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（2）</w:t>
      </w:r>
      <w:r>
        <w:rPr>
          <w:rFonts w:ascii="Times New Roman" w:hAnsi="Times New Roman" w:eastAsiaTheme="minorEastAsia"/>
          <w:color w:val="000000" w:themeColor="text1"/>
          <w:w w:val="99"/>
          <w:szCs w:val="24"/>
          <w14:textFill>
            <w14:solidFill>
              <w14:schemeClr w14:val="tx1"/>
            </w14:solidFill>
          </w14:textFill>
        </w:rPr>
        <w:t>查阅情况。</w:t>
      </w:r>
    </w:p>
    <w:p w14:paraId="0D265D89">
      <w:pPr>
        <w:pStyle w:val="12"/>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部分公众前来查阅，无人提出意见。</w:t>
      </w:r>
    </w:p>
    <w:p w14:paraId="1B1C4B1F">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3.4公众提出意见情况</w:t>
      </w:r>
    </w:p>
    <w:p w14:paraId="39D46025">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无公众提出意见。</w:t>
      </w:r>
    </w:p>
    <w:p w14:paraId="19788603">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8" w:name="_Toc31752"/>
      <w:r>
        <w:rPr>
          <w:rStyle w:val="16"/>
          <w:rFonts w:ascii="Times New Roman" w:hAnsi="Times New Roman" w:eastAsiaTheme="minorEastAsia"/>
          <w:color w:val="000000" w:themeColor="text1"/>
          <w:w w:val="99"/>
          <w:sz w:val="30"/>
          <w:szCs w:val="30"/>
          <w14:textFill>
            <w14:solidFill>
              <w14:schemeClr w14:val="tx1"/>
            </w14:solidFill>
          </w14:textFill>
        </w:rPr>
        <w:t>4其他公众参与情况</w:t>
      </w:r>
      <w:bookmarkEnd w:id="8"/>
    </w:p>
    <w:p w14:paraId="37E4B4AF">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未采取深度公众参与。无其他公众参与情况。</w:t>
      </w:r>
    </w:p>
    <w:p w14:paraId="4E62F497">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9" w:name="_Toc23884"/>
      <w:r>
        <w:rPr>
          <w:rStyle w:val="16"/>
          <w:rFonts w:ascii="Times New Roman" w:hAnsi="Times New Roman" w:eastAsiaTheme="minorEastAsia"/>
          <w:color w:val="000000" w:themeColor="text1"/>
          <w:w w:val="99"/>
          <w:sz w:val="30"/>
          <w:szCs w:val="30"/>
          <w14:textFill>
            <w14:solidFill>
              <w14:schemeClr w14:val="tx1"/>
            </w14:solidFill>
          </w14:textFill>
        </w:rPr>
        <w:t>5公众意见处理情况</w:t>
      </w:r>
      <w:bookmarkEnd w:id="9"/>
    </w:p>
    <w:p w14:paraId="561483CF">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公众参与过程中，未收到公众对本项目提出的环境影响相关意见。</w:t>
      </w:r>
    </w:p>
    <w:p w14:paraId="161C136A">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10" w:name="_Toc25589"/>
      <w:r>
        <w:rPr>
          <w:rStyle w:val="16"/>
          <w:rFonts w:ascii="Times New Roman" w:hAnsi="Times New Roman" w:eastAsiaTheme="minorEastAsia"/>
          <w:color w:val="000000" w:themeColor="text1"/>
          <w:w w:val="99"/>
          <w:sz w:val="30"/>
          <w:szCs w:val="30"/>
          <w14:textFill>
            <w14:solidFill>
              <w14:schemeClr w14:val="tx1"/>
            </w14:solidFill>
          </w14:textFill>
        </w:rPr>
        <w:t>6报批前公开情况</w:t>
      </w:r>
      <w:bookmarkEnd w:id="10"/>
    </w:p>
    <w:p w14:paraId="4F86EB5E">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6.1公开内容及日期</w:t>
      </w:r>
      <w:bookmarkStart w:id="12" w:name="_GoBack"/>
      <w:bookmarkEnd w:id="12"/>
    </w:p>
    <w:p w14:paraId="2DCF8308">
      <w:pPr>
        <w:pStyle w:val="12"/>
        <w:widowControl/>
        <w:spacing w:before="60" w:beforeAutospacing="0" w:after="60" w:afterAutospacing="0" w:line="440" w:lineRule="exact"/>
        <w:rPr>
          <w:rFonts w:ascii="Times New Roman" w:hAnsi="Times New Roman" w:cs="Times New Roman"/>
        </w:rPr>
      </w:pPr>
      <w:r>
        <w:rPr>
          <w:rStyle w:val="16"/>
          <w:rFonts w:ascii="Times New Roman" w:hAnsi="Times New Roman" w:eastAsiaTheme="minorEastAsia"/>
          <w:color w:val="000000" w:themeColor="text1"/>
          <w:w w:val="99"/>
          <w:szCs w:val="24"/>
          <w14:textFill>
            <w14:solidFill>
              <w14:schemeClr w14:val="tx1"/>
            </w14:solidFill>
          </w14:textFill>
        </w:rPr>
        <w:t>6.1.1公开内容</w:t>
      </w:r>
    </w:p>
    <w:p w14:paraId="517620B7">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按照《环境影响评价公众参与办法》（生态环境部令第4号）的有关要求，大庆油田有限责任公司第</w:t>
      </w:r>
      <w:r>
        <w:rPr>
          <w:rFonts w:hint="eastAsia" w:ascii="Times New Roman" w:hAnsi="Times New Roman" w:eastAsiaTheme="minorEastAsia"/>
          <w:color w:val="000000" w:themeColor="text1"/>
          <w:w w:val="99"/>
          <w:szCs w:val="24"/>
          <w14:textFill>
            <w14:solidFill>
              <w14:schemeClr w14:val="tx1"/>
            </w14:solidFill>
          </w14:textFill>
        </w:rPr>
        <w:t>七</w:t>
      </w:r>
      <w:r>
        <w:rPr>
          <w:rFonts w:ascii="Times New Roman" w:hAnsi="Times New Roman" w:eastAsiaTheme="minorEastAsia"/>
          <w:color w:val="000000" w:themeColor="text1"/>
          <w:w w:val="99"/>
          <w:szCs w:val="24"/>
          <w14:textFill>
            <w14:solidFill>
              <w14:schemeClr w14:val="tx1"/>
            </w14:solidFill>
          </w14:textFill>
        </w:rPr>
        <w:t>采油厂在向大庆</w:t>
      </w:r>
      <w:r>
        <w:rPr>
          <w:rFonts w:hint="eastAsia" w:ascii="Times New Roman" w:hAnsi="Times New Roman" w:eastAsiaTheme="minorEastAsia"/>
          <w:color w:val="000000" w:themeColor="text1"/>
          <w:w w:val="99"/>
          <w:szCs w:val="24"/>
          <w14:textFill>
            <w14:solidFill>
              <w14:schemeClr w14:val="tx1"/>
            </w14:solidFill>
          </w14:textFill>
        </w:rPr>
        <w:t>市</w:t>
      </w:r>
      <w:r>
        <w:rPr>
          <w:rFonts w:ascii="Times New Roman" w:hAnsi="Times New Roman" w:eastAsiaTheme="minorEastAsia"/>
          <w:color w:val="000000" w:themeColor="text1"/>
          <w:w w:val="99"/>
          <w:szCs w:val="24"/>
          <w14:textFill>
            <w14:solidFill>
              <w14:schemeClr w14:val="tx1"/>
            </w14:solidFill>
          </w14:textFill>
        </w:rPr>
        <w:t>生态环境主管部门报批</w:t>
      </w:r>
      <w:r>
        <w:rPr>
          <w:rFonts w:hint="eastAsia" w:ascii="Times New Roman" w:hAnsi="Times New Roman" w:eastAsiaTheme="minorEastAsia"/>
          <w:color w:val="000000" w:themeColor="text1"/>
          <w:w w:val="99"/>
          <w:szCs w:val="24"/>
          <w:lang w:eastAsia="zh-CN"/>
          <w14:textFill>
            <w14:solidFill>
              <w14:schemeClr w14:val="tx1"/>
            </w14:solidFill>
          </w14:textFill>
        </w:rPr>
        <w:t>朝阳沟油田朝5等井区零散更新井产能建设工程项目</w:t>
      </w:r>
      <w:r>
        <w:rPr>
          <w:rFonts w:ascii="Times New Roman" w:hAnsi="Times New Roman" w:eastAsiaTheme="minorEastAsia"/>
          <w:color w:val="000000" w:themeColor="text1"/>
          <w:w w:val="99"/>
          <w:szCs w:val="24"/>
          <w14:textFill>
            <w14:solidFill>
              <w14:schemeClr w14:val="tx1"/>
            </w14:solidFill>
          </w14:textFill>
        </w:rPr>
        <w:t>环境影响报告书前，于20</w:t>
      </w:r>
      <w:r>
        <w:rPr>
          <w:rFonts w:hint="eastAsia" w:ascii="Times New Roman" w:hAnsi="Times New Roman" w:eastAsiaTheme="minorEastAsia"/>
          <w:color w:val="000000" w:themeColor="text1"/>
          <w:w w:val="99"/>
          <w:szCs w:val="24"/>
          <w:lang w:val="en-US" w:eastAsia="zh-CN"/>
          <w14:textFill>
            <w14:solidFill>
              <w14:schemeClr w14:val="tx1"/>
            </w14:solidFill>
          </w14:textFill>
        </w:rPr>
        <w:t>25</w:t>
      </w:r>
      <w:r>
        <w:rPr>
          <w:rFonts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8</w:t>
      </w:r>
      <w:r>
        <w:rPr>
          <w:rFonts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29</w:t>
      </w:r>
      <w:r>
        <w:rPr>
          <w:rFonts w:ascii="Times New Roman" w:hAnsi="Times New Roman" w:eastAsiaTheme="minorEastAsia"/>
          <w:color w:val="000000" w:themeColor="text1"/>
          <w:w w:val="99"/>
          <w:szCs w:val="24"/>
          <w14:textFill>
            <w14:solidFill>
              <w14:schemeClr w14:val="tx1"/>
            </w14:solidFill>
          </w14:textFill>
        </w:rPr>
        <w:t>日公开拟报批的</w:t>
      </w:r>
      <w:r>
        <w:rPr>
          <w:rFonts w:hint="eastAsia" w:ascii="Times New Roman" w:hAnsi="Times New Roman" w:eastAsiaTheme="minorEastAsia"/>
          <w:color w:val="000000" w:themeColor="text1"/>
          <w:w w:val="99"/>
          <w:szCs w:val="24"/>
          <w:lang w:eastAsia="zh-CN"/>
          <w14:textFill>
            <w14:solidFill>
              <w14:schemeClr w14:val="tx1"/>
            </w14:solidFill>
          </w14:textFill>
        </w:rPr>
        <w:t>朝阳沟油田朝5等井区零散更新井产能建设工程项目</w:t>
      </w:r>
      <w:r>
        <w:rPr>
          <w:rFonts w:ascii="Times New Roman" w:hAnsi="Times New Roman" w:eastAsiaTheme="minorEastAsia"/>
          <w:color w:val="000000" w:themeColor="text1"/>
          <w:w w:val="99"/>
          <w:szCs w:val="24"/>
          <w14:textFill>
            <w14:solidFill>
              <w14:schemeClr w14:val="tx1"/>
            </w14:solidFill>
          </w14:textFill>
        </w:rPr>
        <w:t>环境影响报告书全文和公众参与说明（见附件）。</w:t>
      </w:r>
    </w:p>
    <w:p w14:paraId="617FF704">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联系人：</w:t>
      </w:r>
      <w:r>
        <w:rPr>
          <w:rFonts w:hint="eastAsia" w:ascii="Times New Roman" w:hAnsi="Times New Roman" w:eastAsiaTheme="minorEastAsia"/>
          <w:color w:val="000000" w:themeColor="text1"/>
          <w:w w:val="99"/>
          <w:szCs w:val="24"/>
          <w:lang w:val="en-US" w:eastAsia="zh-CN"/>
          <w14:textFill>
            <w14:solidFill>
              <w14:schemeClr w14:val="tx1"/>
            </w14:solidFill>
          </w14:textFill>
        </w:rPr>
        <w:t>张</w:t>
      </w:r>
      <w:r>
        <w:rPr>
          <w:rFonts w:hint="eastAsia" w:ascii="Times New Roman" w:hAnsi="Times New Roman" w:eastAsiaTheme="minorEastAsia"/>
          <w:color w:val="000000" w:themeColor="text1"/>
          <w:w w:val="99"/>
          <w:szCs w:val="24"/>
          <w14:textFill>
            <w14:solidFill>
              <w14:schemeClr w14:val="tx1"/>
            </w14:solidFill>
          </w14:textFill>
        </w:rPr>
        <w:t>工</w:t>
      </w:r>
    </w:p>
    <w:p w14:paraId="2FF3C016">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联系电话：</w:t>
      </w:r>
      <w:r>
        <w:rPr>
          <w:rFonts w:hint="eastAsia" w:ascii="Times New Roman" w:hAnsi="Times New Roman" w:eastAsiaTheme="minorEastAsia"/>
          <w:color w:val="000000" w:themeColor="text1"/>
          <w:w w:val="99"/>
          <w:szCs w:val="24"/>
          <w:lang w:val="en-US" w:eastAsia="zh-CN"/>
          <w14:textFill>
            <w14:solidFill>
              <w14:schemeClr w14:val="tx1"/>
            </w14:solidFill>
          </w14:textFill>
        </w:rPr>
        <w:t>18345597860</w:t>
      </w:r>
    </w:p>
    <w:p w14:paraId="70AC514F">
      <w:pPr>
        <w:pStyle w:val="12"/>
        <w:widowControl/>
        <w:spacing w:beforeAutospacing="0" w:afterAutospacing="0" w:line="440" w:lineRule="exact"/>
        <w:ind w:firstLine="474" w:firstLineChars="200"/>
        <w:rPr>
          <w:rFonts w:hint="eastAsia" w:ascii="Times New Roman" w:hAnsi="Times New Roman" w:eastAsiaTheme="minorEastAsia"/>
          <w:color w:val="000000" w:themeColor="text1"/>
          <w:w w:val="99"/>
          <w:szCs w:val="24"/>
          <w:lang w:eastAsia="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通讯地址：</w:t>
      </w:r>
      <w:r>
        <w:rPr>
          <w:rFonts w:hint="eastAsia" w:ascii="Times New Roman" w:hAnsi="Times New Roman" w:eastAsiaTheme="minorEastAsia"/>
          <w:color w:val="000000" w:themeColor="text1"/>
          <w:w w:val="99"/>
          <w:szCs w:val="24"/>
          <w14:textFill>
            <w14:solidFill>
              <w14:schemeClr w14:val="tx1"/>
            </w14:solidFill>
          </w14:textFill>
        </w:rPr>
        <w:t>黑龙江省大庆市</w:t>
      </w:r>
      <w:r>
        <w:rPr>
          <w:rFonts w:hint="eastAsia" w:ascii="Times New Roman" w:hAnsi="Times New Roman" w:eastAsiaTheme="minorEastAsia"/>
          <w:color w:val="000000" w:themeColor="text1"/>
          <w:w w:val="99"/>
          <w:szCs w:val="24"/>
          <w:lang w:val="en-US" w:eastAsia="zh-CN"/>
          <w14:textFill>
            <w14:solidFill>
              <w14:schemeClr w14:val="tx1"/>
            </w14:solidFill>
          </w14:textFill>
        </w:rPr>
        <w:t>肇州县朝阳沟镇第十采油厂</w:t>
      </w:r>
    </w:p>
    <w:p w14:paraId="41D8DF8A">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邮箱</w:t>
      </w:r>
      <w:r>
        <w:rPr>
          <w:rFonts w:ascii="Times New Roman" w:hAnsi="Times New Roman" w:eastAsiaTheme="minorEastAsia"/>
          <w:color w:val="000000" w:themeColor="text1"/>
          <w:w w:val="99"/>
          <w:szCs w:val="24"/>
          <w14:textFill>
            <w14:solidFill>
              <w14:schemeClr w14:val="tx1"/>
            </w14:solidFill>
          </w14:textFill>
        </w:rPr>
        <w:t>：</w:t>
      </w:r>
      <w:r>
        <w:rPr>
          <w:rFonts w:hint="eastAsia" w:ascii="Times New Roman" w:hAnsi="Times New Roman" w:eastAsiaTheme="minorEastAsia"/>
          <w:color w:val="000000" w:themeColor="text1"/>
          <w:w w:val="99"/>
          <w:szCs w:val="24"/>
          <w:lang w:val="en-US" w:eastAsia="zh-CN"/>
          <w14:textFill>
            <w14:solidFill>
              <w14:schemeClr w14:val="tx1"/>
            </w14:solidFill>
          </w14:textFill>
        </w:rPr>
        <w:t>417915648@qq.com</w:t>
      </w:r>
    </w:p>
    <w:p w14:paraId="2F448208">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6.1.2公开日期</w:t>
      </w:r>
    </w:p>
    <w:p w14:paraId="421EDEF9">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000000" w:themeColor="text1"/>
          <w:w w:val="99"/>
          <w:szCs w:val="24"/>
          <w:lang w:val="en-US" w:bidi="zh-CN"/>
          <w14:textFill>
            <w14:solidFill>
              <w14:schemeClr w14:val="tx1"/>
            </w14:solidFill>
          </w14:textFill>
        </w:rPr>
        <w:t>2025</w:t>
      </w:r>
      <w:r>
        <w:rPr>
          <w:rFonts w:ascii="Times New Roman" w:hAnsi="Times New Roman" w:eastAsiaTheme="minorEastAsia"/>
          <w:color w:val="000000" w:themeColor="text1"/>
          <w:w w:val="99"/>
          <w:szCs w:val="24"/>
          <w:lang w:val="zh-CN" w:bidi="zh-CN"/>
          <w14:textFill>
            <w14:solidFill>
              <w14:schemeClr w14:val="tx1"/>
            </w14:solidFill>
          </w14:textFill>
        </w:rPr>
        <w:t>年</w:t>
      </w:r>
      <w:r>
        <w:rPr>
          <w:rFonts w:hint="eastAsia" w:ascii="Times New Roman" w:hAnsi="Times New Roman" w:eastAsiaTheme="minorEastAsia"/>
          <w:color w:val="000000" w:themeColor="text1"/>
          <w:w w:val="99"/>
          <w:szCs w:val="24"/>
          <w:lang w:val="en-US" w:bidi="zh-CN"/>
          <w14:textFill>
            <w14:solidFill>
              <w14:schemeClr w14:val="tx1"/>
            </w14:solidFill>
          </w14:textFill>
        </w:rPr>
        <w:t>8</w:t>
      </w:r>
      <w:r>
        <w:rPr>
          <w:rFonts w:ascii="Times New Roman" w:hAnsi="Times New Roman" w:eastAsiaTheme="minorEastAsia"/>
          <w:color w:val="000000" w:themeColor="text1"/>
          <w:w w:val="99"/>
          <w:szCs w:val="24"/>
          <w:lang w:val="zh-CN" w:bidi="zh-CN"/>
          <w14:textFill>
            <w14:solidFill>
              <w14:schemeClr w14:val="tx1"/>
            </w14:solidFill>
          </w14:textFill>
        </w:rPr>
        <w:t>月</w:t>
      </w:r>
      <w:r>
        <w:rPr>
          <w:rFonts w:hint="eastAsia" w:ascii="Times New Roman" w:hAnsi="Times New Roman" w:eastAsiaTheme="minorEastAsia"/>
          <w:color w:val="000000" w:themeColor="text1"/>
          <w:w w:val="99"/>
          <w:szCs w:val="24"/>
          <w:lang w:val="en-US" w:bidi="zh-CN"/>
          <w14:textFill>
            <w14:solidFill>
              <w14:schemeClr w14:val="tx1"/>
            </w14:solidFill>
          </w14:textFill>
        </w:rPr>
        <w:t>29</w:t>
      </w:r>
      <w:r>
        <w:rPr>
          <w:rFonts w:ascii="Times New Roman" w:hAnsi="Times New Roman" w:eastAsiaTheme="minorEastAsia"/>
          <w:color w:val="000000" w:themeColor="text1"/>
          <w:w w:val="99"/>
          <w:szCs w:val="24"/>
          <w:lang w:val="zh-CN"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公开了</w:t>
      </w:r>
      <w:r>
        <w:rPr>
          <w:rFonts w:ascii="Times New Roman" w:hAnsi="Times New Roman" w:eastAsiaTheme="minorEastAsia"/>
          <w:color w:val="000000" w:themeColor="text1"/>
          <w:w w:val="99"/>
          <w:szCs w:val="24"/>
          <w:lang w:bidi="zh-CN"/>
          <w14:textFill>
            <w14:solidFill>
              <w14:schemeClr w14:val="tx1"/>
            </w14:solidFill>
          </w14:textFill>
        </w:rPr>
        <w:t>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w:t>
      </w:r>
    </w:p>
    <w:p w14:paraId="0614156C">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根据上述公开内容及日期的描述，公开的内容符合《办法》第二十条中</w:t>
      </w:r>
      <w:r>
        <w:rPr>
          <w:rFonts w:hint="eastAsia" w:ascii="Times New Roman" w:hAnsi="Times New Roman" w:eastAsiaTheme="minorEastAsia"/>
          <w:color w:val="000000" w:themeColor="text1"/>
          <w:w w:val="99"/>
          <w:szCs w:val="24"/>
          <w14:textFill>
            <w14:solidFill>
              <w14:schemeClr w14:val="tx1"/>
            </w14:solidFill>
          </w14:textFill>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。因此，公开内容及日期均符合《办法》中的规定及要求。</w:t>
      </w:r>
    </w:p>
    <w:p w14:paraId="4B008619">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6.2 公开方式</w:t>
      </w:r>
    </w:p>
    <w:p w14:paraId="067E5049">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6.2.1 网络</w:t>
      </w:r>
    </w:p>
    <w:p w14:paraId="3ED39724">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本项目报批前公开的载体为：</w:t>
      </w:r>
      <w:r>
        <w:rPr>
          <w:rFonts w:hint="eastAsia" w:ascii="Times New Roman" w:hAnsi="Times New Roman" w:eastAsiaTheme="minorEastAsia"/>
          <w:color w:val="000000" w:themeColor="text1"/>
          <w:w w:val="99"/>
          <w:szCs w:val="24"/>
          <w14:textFill>
            <w14:solidFill>
              <w14:schemeClr w14:val="tx1"/>
            </w14:solidFill>
          </w14:textFill>
        </w:rPr>
        <w:t>黑龙江环保</w:t>
      </w:r>
      <w:r>
        <w:rPr>
          <w:rFonts w:ascii="Times New Roman" w:hAnsi="Times New Roman" w:eastAsiaTheme="minorEastAsia"/>
          <w:color w:val="000000" w:themeColor="text1"/>
          <w:w w:val="99"/>
          <w:szCs w:val="24"/>
          <w14:textFill>
            <w14:solidFill>
              <w14:schemeClr w14:val="tx1"/>
            </w14:solidFill>
          </w14:textFill>
        </w:rPr>
        <w:t>技术服务网；</w:t>
      </w:r>
    </w:p>
    <w:p w14:paraId="0413F592">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2248D092">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本项目报批前公开选择了</w:t>
      </w:r>
      <w:r>
        <w:rPr>
          <w:rFonts w:hint="eastAsia" w:ascii="Times New Roman" w:hAnsi="Times New Roman" w:eastAsiaTheme="minorEastAsia"/>
          <w:color w:val="000000" w:themeColor="text1"/>
          <w:w w:val="99"/>
          <w:szCs w:val="24"/>
          <w14:textFill>
            <w14:solidFill>
              <w14:schemeClr w14:val="tx1"/>
            </w14:solidFill>
          </w14:textFill>
        </w:rPr>
        <w:t>黑龙江环保</w:t>
      </w:r>
      <w:r>
        <w:rPr>
          <w:rFonts w:ascii="Times New Roman" w:hAnsi="Times New Roman" w:eastAsiaTheme="minorEastAsia"/>
          <w:color w:val="000000" w:themeColor="text1"/>
          <w:w w:val="99"/>
          <w:szCs w:val="24"/>
          <w14:textFill>
            <w14:solidFill>
              <w14:schemeClr w14:val="tx1"/>
            </w14:solidFill>
          </w14:textFill>
        </w:rPr>
        <w:t>技术服务网，符合《办法》中第二十条“</w:t>
      </w:r>
      <w:r>
        <w:rPr>
          <w:rFonts w:ascii="Times New Roman" w:hAnsi="Times New Roman" w:eastAsiaTheme="minorEastAsia"/>
          <w:color w:val="000000" w:themeColor="text1"/>
          <w:w w:val="99"/>
          <w:szCs w:val="24"/>
          <w:lang w:bidi="zh-CN"/>
          <w14:textFill>
            <w14:solidFill>
              <w14:schemeClr w14:val="tx1"/>
            </w14:solidFill>
          </w14:textFill>
        </w:rPr>
        <w:t>应当通过网络平台，公开拟报批的环境影响报告书全文和公众参与说明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”的要求。</w:t>
      </w:r>
    </w:p>
    <w:p w14:paraId="49AFEB22">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73A6788C">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auto"/>
          <w:w w:val="99"/>
          <w:szCs w:val="24"/>
          <w:lang w:val="en-US" w:bidi="zh-CN"/>
        </w:rPr>
        <w:t>2025</w:t>
      </w:r>
      <w:r>
        <w:rPr>
          <w:rFonts w:ascii="Times New Roman" w:hAnsi="Times New Roman" w:eastAsiaTheme="minorEastAsia"/>
          <w:color w:val="auto"/>
          <w:w w:val="99"/>
          <w:szCs w:val="24"/>
          <w:lang w:val="zh-CN" w:bidi="zh-CN"/>
        </w:rPr>
        <w:t>年</w:t>
      </w:r>
      <w:r>
        <w:rPr>
          <w:rFonts w:hint="eastAsia" w:ascii="Times New Roman" w:hAnsi="Times New Roman" w:eastAsiaTheme="minorEastAsia"/>
          <w:color w:val="auto"/>
          <w:w w:val="99"/>
          <w:szCs w:val="24"/>
          <w:lang w:val="en-US" w:bidi="zh-CN"/>
        </w:rPr>
        <w:t>8</w:t>
      </w:r>
      <w:r>
        <w:rPr>
          <w:rFonts w:ascii="Times New Roman" w:hAnsi="Times New Roman" w:eastAsiaTheme="minorEastAsia"/>
          <w:color w:val="auto"/>
          <w:w w:val="99"/>
          <w:szCs w:val="24"/>
          <w:lang w:val="zh-CN" w:bidi="zh-CN"/>
        </w:rPr>
        <w:t>月</w:t>
      </w:r>
      <w:r>
        <w:rPr>
          <w:rFonts w:hint="eastAsia" w:ascii="Times New Roman" w:hAnsi="Times New Roman" w:eastAsiaTheme="minorEastAsia"/>
          <w:color w:val="auto"/>
          <w:w w:val="99"/>
          <w:szCs w:val="24"/>
          <w:lang w:val="en-US" w:bidi="zh-CN"/>
        </w:rPr>
        <w:t>29</w:t>
      </w:r>
      <w:r>
        <w:rPr>
          <w:rFonts w:ascii="Times New Roman" w:hAnsi="Times New Roman" w:eastAsiaTheme="minorEastAsia"/>
          <w:color w:val="auto"/>
          <w:w w:val="99"/>
          <w:szCs w:val="24"/>
          <w:lang w:val="zh-CN" w:bidi="zh-CN"/>
        </w:rPr>
        <w:t>日</w:t>
      </w:r>
      <w:r>
        <w:rPr>
          <w:rFonts w:ascii="Times New Roman" w:hAnsi="Times New Roman" w:eastAsiaTheme="minorEastAsia"/>
          <w:color w:val="auto"/>
          <w:w w:val="99"/>
          <w:szCs w:val="24"/>
          <w:lang w:bidi="zh-CN"/>
        </w:rPr>
        <w:t>公</w:t>
      </w:r>
      <w:r>
        <w:rPr>
          <w:rFonts w:ascii="Times New Roman" w:hAnsi="Times New Roman" w:eastAsiaTheme="minorEastAsia"/>
          <w:color w:val="000000" w:themeColor="text1"/>
          <w:w w:val="99"/>
          <w:szCs w:val="24"/>
          <w:lang w:bidi="zh-CN"/>
          <w14:textFill>
            <w14:solidFill>
              <w14:schemeClr w14:val="tx1"/>
            </w14:solidFill>
          </w14:textFill>
        </w:rPr>
        <w:t>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w:t>
      </w:r>
    </w:p>
    <w:p w14:paraId="33D3E6F9">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6FB654F4">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FF0000"/>
          <w:w w:val="99"/>
          <w:szCs w:val="24"/>
          <w:highlight w:val="none"/>
          <w:lang w:val="en-US" w:eastAsia="zh-CN"/>
        </w:rPr>
      </w:pPr>
      <w:r>
        <w:rPr>
          <w:rFonts w:ascii="Times New Roman" w:hAnsi="Times New Roman" w:eastAsiaTheme="minorEastAsia"/>
          <w:color w:val="000000" w:themeColor="text1"/>
          <w:w w:val="99"/>
          <w:szCs w:val="24"/>
          <w:highlight w:val="none"/>
          <w14:textFill>
            <w14:solidFill>
              <w14:schemeClr w14:val="tx1"/>
            </w14:solidFill>
          </w14:textFill>
        </w:rPr>
        <w:t>网址：</w:t>
      </w:r>
    </w:p>
    <w:p w14:paraId="576A8510">
      <w:pPr>
        <w:pStyle w:val="12"/>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highlight w:val="none"/>
          <w14:textFill>
            <w14:solidFill>
              <w14:schemeClr w14:val="tx1"/>
            </w14:solidFill>
          </w14:textFill>
        </w:rPr>
      </w:pPr>
      <w:r>
        <w:rPr>
          <w:rFonts w:ascii="Times New Roman" w:hAnsi="Times New Roman" w:eastAsiaTheme="minorEastAsia"/>
          <w:color w:val="000000" w:themeColor="text1"/>
          <w:w w:val="99"/>
          <w:szCs w:val="24"/>
          <w:highlight w:val="none"/>
          <w14:textFill>
            <w14:solidFill>
              <w14:schemeClr w14:val="tx1"/>
            </w14:solidFill>
          </w14:textFill>
        </w:rPr>
        <w:t>截图：</w:t>
      </w:r>
    </w:p>
    <w:p w14:paraId="73B4A17E">
      <w:pPr>
        <w:pStyle w:val="12"/>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474" w:firstLineChars="200"/>
        <w:textAlignment w:val="auto"/>
        <w:rPr>
          <w:rFonts w:hint="eastAsia" w:ascii="Times New Roman" w:hAnsi="Times New Roman" w:eastAsiaTheme="minorEastAsia"/>
          <w:color w:val="000000" w:themeColor="text1"/>
          <w:w w:val="99"/>
          <w:szCs w:val="24"/>
          <w:lang w:eastAsia="zh-CN"/>
          <w14:textFill>
            <w14:solidFill>
              <w14:schemeClr w14:val="tx1"/>
            </w14:solidFill>
          </w14:textFill>
        </w:rPr>
      </w:pPr>
    </w:p>
    <w:p w14:paraId="1D9848E5">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p>
    <w:p w14:paraId="7B78F9A2">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p>
    <w:p w14:paraId="4282E88A">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6.2.2其他</w:t>
      </w:r>
    </w:p>
    <w:p w14:paraId="4AB1E9D4">
      <w:pPr>
        <w:pStyle w:val="12"/>
        <w:widowControl/>
        <w:spacing w:beforeAutospacing="0" w:afterAutospacing="0" w:line="440" w:lineRule="exact"/>
        <w:ind w:firstLine="474" w:firstLineChars="200"/>
      </w:pPr>
      <w:r>
        <w:rPr>
          <w:rFonts w:ascii="Times New Roman" w:hAnsi="Times New Roman" w:eastAsiaTheme="minorEastAsia"/>
          <w:w w:val="99"/>
          <w:szCs w:val="24"/>
        </w:rPr>
        <w:t>无。</w:t>
      </w:r>
      <w:bookmarkStart w:id="11" w:name="_Toc30414"/>
    </w:p>
    <w:p w14:paraId="3EB3D0BF">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r>
        <w:rPr>
          <w:rStyle w:val="16"/>
          <w:rFonts w:ascii="Times New Roman" w:hAnsi="Times New Roman" w:eastAsiaTheme="minorEastAsia"/>
          <w:color w:val="000000" w:themeColor="text1"/>
          <w:w w:val="99"/>
          <w:sz w:val="30"/>
          <w:szCs w:val="30"/>
          <w14:textFill>
            <w14:solidFill>
              <w14:schemeClr w14:val="tx1"/>
            </w14:solidFill>
          </w14:textFill>
        </w:rPr>
        <w:t>7 其他</w:t>
      </w:r>
      <w:bookmarkEnd w:id="11"/>
    </w:p>
    <w:p w14:paraId="5B06649B">
      <w:pPr>
        <w:pStyle w:val="12"/>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我单位已将环境影响报告书编制过程中公众参与的相关原始资料，存档备查。</w:t>
      </w:r>
    </w:p>
    <w:p w14:paraId="7DD1FE01">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31F5F50E">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805A814">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2BC2EAE">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76A4E8AC">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C73980F">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E2FE76F">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6802861">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65508F2A">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251F1DE">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57FA178">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85050AA">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393E900">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758A86EB">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B462077">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7A50CF22">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23DE3457">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094996E4">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46985C0A">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44D6E36F">
      <w:pPr>
        <w:pStyle w:val="12"/>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0"/>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r>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t>8诚信承诺</w:t>
      </w:r>
    </w:p>
    <w:p w14:paraId="4F44072E">
      <w:pPr>
        <w:pStyle w:val="12"/>
        <w:pageBreakBefore w:val="0"/>
        <w:widowControl/>
        <w:kinsoku/>
        <w:wordWrap/>
        <w:overflowPunct/>
        <w:topLinePunct w:val="0"/>
        <w:bidi w:val="0"/>
        <w:adjustRightInd/>
        <w:snapToGrid/>
        <w:spacing w:beforeAutospacing="0" w:afterAutospacing="0" w:line="440" w:lineRule="exact"/>
        <w:ind w:left="0" w:leftChars="0" w:right="0" w:firstLine="480" w:firstLineChars="200"/>
        <w:jc w:val="both"/>
        <w:textAlignment w:val="auto"/>
        <w:rPr>
          <w:rFonts w:hint="default" w:ascii="Times New Roman" w:hAnsi="Times New Roman" w:eastAsia="宋体" w:cs="Times New Roman"/>
          <w:w w:val="100"/>
          <w:szCs w:val="24"/>
          <w:highlight w:val="none"/>
        </w:rPr>
      </w:pPr>
      <w:r>
        <w:rPr>
          <w:rFonts w:hint="default" w:ascii="Times New Roman" w:hAnsi="Times New Roman" w:eastAsia="宋体" w:cs="Times New Roman"/>
          <w:w w:val="100"/>
          <w:szCs w:val="24"/>
          <w:highlight w:val="none"/>
        </w:rPr>
        <w:t>我单位已按照</w:t>
      </w:r>
      <w:r>
        <w:rPr>
          <w:rFonts w:hint="default" w:ascii="Times New Roman" w:hAnsi="Times New Roman" w:eastAsia="宋体" w:cs="Times New Roman"/>
          <w:w w:val="100"/>
          <w:szCs w:val="24"/>
          <w:highlight w:val="none"/>
          <w:lang w:bidi="zh-CN"/>
        </w:rPr>
        <w:t>《环境影响评价公众参与办法》（生态环境部第4号）</w:t>
      </w:r>
      <w:r>
        <w:rPr>
          <w:rFonts w:hint="default" w:ascii="Times New Roman" w:hAnsi="Times New Roman" w:eastAsia="宋体" w:cs="Times New Roman"/>
          <w:w w:val="100"/>
          <w:szCs w:val="24"/>
          <w:highlight w:val="none"/>
        </w:rPr>
        <w:t>要求，在</w:t>
      </w:r>
      <w:r>
        <w:rPr>
          <w:rFonts w:hint="eastAsia" w:ascii="Times New Roman" w:hAnsi="Times New Roman" w:cs="Times New Roman"/>
          <w:w w:val="100"/>
          <w:szCs w:val="24"/>
          <w:highlight w:val="none"/>
          <w:lang w:eastAsia="zh-CN"/>
        </w:rPr>
        <w:t>《</w:t>
      </w:r>
      <w:r>
        <w:rPr>
          <w:rFonts w:hint="eastAsia" w:ascii="Times New Roman" w:hAnsi="Times New Roman" w:cs="Times New Roman"/>
          <w:w w:val="100"/>
          <w:szCs w:val="24"/>
          <w:highlight w:val="none"/>
          <w:lang w:val="en-US" w:eastAsia="zh-CN"/>
        </w:rPr>
        <w:t>朝阳沟油田朝5等井区零散更新井产能建设工程项目</w:t>
      </w:r>
      <w:r>
        <w:rPr>
          <w:rFonts w:hint="default" w:ascii="Times New Roman" w:hAnsi="Times New Roman" w:eastAsia="宋体" w:cs="Times New Roman"/>
          <w:w w:val="100"/>
          <w:szCs w:val="24"/>
          <w:highlight w:val="none"/>
        </w:rPr>
        <w:t>环境影响报告书</w:t>
      </w:r>
      <w:r>
        <w:rPr>
          <w:rFonts w:hint="eastAsia" w:ascii="Times New Roman" w:hAnsi="Times New Roman" w:cs="Times New Roman"/>
          <w:w w:val="100"/>
          <w:szCs w:val="24"/>
          <w:highlight w:val="none"/>
          <w:lang w:eastAsia="zh-CN"/>
        </w:rPr>
        <w:t>》</w:t>
      </w:r>
      <w:r>
        <w:rPr>
          <w:rFonts w:hint="default" w:ascii="Times New Roman" w:hAnsi="Times New Roman" w:eastAsia="宋体" w:cs="Times New Roman"/>
          <w:w w:val="100"/>
          <w:szCs w:val="24"/>
          <w:highlight w:val="none"/>
        </w:rPr>
        <w:t>编制阶段开展了公众参与工作，在环境影响报告书中充分采纳了公众提出的与环境影响相关的合理意见，对未采纳的意见按要求进行了说明，并按照要求编制了公众参与说明。</w:t>
      </w:r>
    </w:p>
    <w:p w14:paraId="07A63BCA">
      <w:pPr>
        <w:pStyle w:val="12"/>
        <w:pageBreakBefore w:val="0"/>
        <w:widowControl/>
        <w:kinsoku/>
        <w:wordWrap/>
        <w:overflowPunct/>
        <w:topLinePunct w:val="0"/>
        <w:bidi w:val="0"/>
        <w:adjustRightInd/>
        <w:snapToGrid/>
        <w:spacing w:beforeAutospacing="0" w:afterAutospacing="0" w:line="440" w:lineRule="exact"/>
        <w:ind w:left="0" w:leftChars="0" w:right="0" w:firstLine="480" w:firstLineChars="200"/>
        <w:jc w:val="both"/>
        <w:textAlignment w:val="auto"/>
        <w:rPr>
          <w:rFonts w:hint="default" w:ascii="Times New Roman" w:hAnsi="Times New Roman" w:eastAsia="宋体" w:cs="Times New Roman"/>
          <w:w w:val="100"/>
          <w:szCs w:val="24"/>
          <w:highlight w:val="none"/>
        </w:rPr>
      </w:pPr>
      <w:r>
        <w:rPr>
          <w:rFonts w:hint="default" w:ascii="Times New Roman" w:hAnsi="Times New Roman" w:eastAsia="宋体" w:cs="Times New Roman"/>
          <w:w w:val="100"/>
          <w:szCs w:val="24"/>
          <w:highlight w:val="none"/>
        </w:rPr>
        <w:t>我单位承诺，本次提交《</w:t>
      </w:r>
      <w:r>
        <w:rPr>
          <w:rFonts w:hint="default" w:ascii="Times New Roman" w:hAnsi="Times New Roman" w:eastAsia="宋体" w:cs="Times New Roman"/>
          <w:w w:val="100"/>
          <w:szCs w:val="24"/>
          <w:highlight w:val="none"/>
          <w:lang w:val="en-US" w:eastAsia="zh-CN"/>
        </w:rPr>
        <w:t>朝阳沟油田朝5等井区零散更新井产能建设工程项目</w:t>
      </w:r>
      <w:r>
        <w:rPr>
          <w:rFonts w:hint="default" w:ascii="Times New Roman" w:hAnsi="Times New Roman" w:eastAsia="宋体" w:cs="Times New Roman"/>
          <w:w w:val="100"/>
          <w:szCs w:val="24"/>
          <w:highlight w:val="none"/>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i w:val="0"/>
          <w:caps w:val="0"/>
          <w:color w:val="000000"/>
          <w:spacing w:val="0"/>
          <w:sz w:val="24"/>
          <w:szCs w:val="24"/>
          <w:lang w:eastAsia="zh-CN"/>
        </w:rPr>
        <w:t>大庆</w:t>
      </w:r>
      <w:r>
        <w:rPr>
          <w:rFonts w:hint="eastAsia" w:ascii="Times New Roman" w:hAnsi="Times New Roman" w:eastAsia="宋体" w:cs="Times New Roman"/>
          <w:i w:val="0"/>
          <w:caps w:val="0"/>
          <w:color w:val="000000"/>
          <w:spacing w:val="0"/>
          <w:sz w:val="24"/>
          <w:szCs w:val="24"/>
          <w:lang w:val="en-US" w:eastAsia="zh-CN"/>
        </w:rPr>
        <w:t>油田</w:t>
      </w:r>
      <w:r>
        <w:rPr>
          <w:rFonts w:hint="eastAsia" w:ascii="Times New Roman" w:hAnsi="Times New Roman" w:eastAsia="宋体" w:cs="Times New Roman"/>
          <w:i w:val="0"/>
          <w:caps w:val="0"/>
          <w:color w:val="000000"/>
          <w:spacing w:val="0"/>
          <w:sz w:val="24"/>
          <w:szCs w:val="24"/>
          <w:lang w:eastAsia="zh-CN"/>
        </w:rPr>
        <w:t>有限公司</w:t>
      </w:r>
      <w:r>
        <w:rPr>
          <w:rFonts w:hint="eastAsia" w:ascii="Times New Roman" w:hAnsi="Times New Roman" w:eastAsia="宋体" w:cs="Times New Roman"/>
          <w:i w:val="0"/>
          <w:caps w:val="0"/>
          <w:color w:val="000000"/>
          <w:spacing w:val="0"/>
          <w:sz w:val="24"/>
          <w:szCs w:val="24"/>
          <w:lang w:val="en-US" w:eastAsia="zh-CN"/>
        </w:rPr>
        <w:t>第十采油厂</w:t>
      </w:r>
      <w:r>
        <w:rPr>
          <w:rFonts w:hint="default" w:ascii="Times New Roman" w:hAnsi="Times New Roman" w:eastAsia="宋体" w:cs="Times New Roman"/>
          <w:w w:val="100"/>
          <w:szCs w:val="24"/>
          <w:highlight w:val="none"/>
        </w:rPr>
        <w:t>承担全部责任。</w:t>
      </w:r>
    </w:p>
    <w:p w14:paraId="3E0AFC7A">
      <w:pPr>
        <w:pStyle w:val="12"/>
        <w:pageBreakBefore w:val="0"/>
        <w:widowControl/>
        <w:kinsoku/>
        <w:wordWrap/>
        <w:overflowPunct/>
        <w:topLinePunct w:val="0"/>
        <w:bidi w:val="0"/>
        <w:adjustRightInd/>
        <w:snapToGrid/>
        <w:spacing w:beforeAutospacing="0" w:afterAutospacing="0" w:line="440" w:lineRule="exact"/>
        <w:ind w:left="0" w:leftChars="0" w:right="0" w:firstLine="0" w:firstLineChars="0"/>
        <w:jc w:val="both"/>
        <w:textAlignment w:val="auto"/>
        <w:rPr>
          <w:rFonts w:hint="default" w:ascii="Times New Roman" w:hAnsi="Times New Roman" w:eastAsia="宋体" w:cs="Times New Roman"/>
          <w:w w:val="100"/>
          <w:szCs w:val="24"/>
          <w:highlight w:val="none"/>
        </w:rPr>
      </w:pPr>
    </w:p>
    <w:p w14:paraId="3C7726E4">
      <w:pPr>
        <w:pStyle w:val="12"/>
        <w:pageBreakBefore w:val="0"/>
        <w:widowControl/>
        <w:kinsoku/>
        <w:wordWrap/>
        <w:overflowPunct/>
        <w:topLinePunct w:val="0"/>
        <w:bidi w:val="0"/>
        <w:adjustRightInd/>
        <w:snapToGrid/>
        <w:spacing w:beforeAutospacing="0" w:afterAutospacing="0" w:line="440" w:lineRule="exact"/>
        <w:ind w:left="0" w:leftChars="0" w:right="0" w:firstLine="0" w:firstLineChars="0"/>
        <w:jc w:val="both"/>
        <w:textAlignment w:val="auto"/>
        <w:rPr>
          <w:rFonts w:hint="default" w:ascii="Times New Roman" w:hAnsi="Times New Roman" w:eastAsia="宋体" w:cs="Times New Roman"/>
          <w:w w:val="100"/>
          <w:szCs w:val="24"/>
          <w:highlight w:val="none"/>
        </w:rPr>
      </w:pPr>
    </w:p>
    <w:p w14:paraId="1417E76A">
      <w:pPr>
        <w:pStyle w:val="12"/>
        <w:pageBreakBefore w:val="0"/>
        <w:widowControl/>
        <w:kinsoku/>
        <w:wordWrap/>
        <w:overflowPunct/>
        <w:topLinePunct w:val="0"/>
        <w:bidi w:val="0"/>
        <w:adjustRightInd/>
        <w:snapToGrid/>
        <w:spacing w:beforeAutospacing="0" w:afterAutospacing="0" w:line="440" w:lineRule="exact"/>
        <w:ind w:left="0" w:leftChars="0" w:right="0" w:firstLine="0" w:firstLineChars="0"/>
        <w:jc w:val="both"/>
        <w:textAlignment w:val="auto"/>
        <w:rPr>
          <w:rFonts w:hint="default" w:ascii="Times New Roman" w:hAnsi="Times New Roman" w:eastAsia="宋体" w:cs="Times New Roman"/>
          <w:w w:val="100"/>
          <w:szCs w:val="24"/>
          <w:highlight w:val="none"/>
        </w:rPr>
      </w:pPr>
    </w:p>
    <w:p w14:paraId="75F1B2F2">
      <w:pPr>
        <w:pStyle w:val="12"/>
        <w:pageBreakBefore w:val="0"/>
        <w:widowControl/>
        <w:kinsoku/>
        <w:wordWrap/>
        <w:overflowPunct/>
        <w:topLinePunct w:val="0"/>
        <w:bidi w:val="0"/>
        <w:adjustRightInd/>
        <w:snapToGrid/>
        <w:spacing w:beforeAutospacing="0" w:afterAutospacing="0" w:line="440" w:lineRule="exact"/>
        <w:ind w:right="0" w:firstLine="4560" w:firstLineChars="1900"/>
        <w:jc w:val="both"/>
        <w:textAlignment w:val="auto"/>
        <w:rPr>
          <w:rFonts w:hint="default" w:ascii="Times New Roman" w:hAnsi="Times New Roman" w:eastAsia="宋体" w:cs="Times New Roman"/>
          <w:w w:val="100"/>
          <w:szCs w:val="24"/>
          <w:highlight w:val="none"/>
          <w:lang w:eastAsia="zh-CN"/>
        </w:rPr>
      </w:pPr>
      <w:r>
        <w:rPr>
          <w:rFonts w:hint="default" w:ascii="Times New Roman" w:hAnsi="Times New Roman" w:eastAsia="宋体" w:cs="Times New Roman"/>
          <w:w w:val="100"/>
          <w:szCs w:val="24"/>
          <w:highlight w:val="none"/>
        </w:rPr>
        <w:t>承诺单位：</w:t>
      </w:r>
      <w:r>
        <w:rPr>
          <w:rFonts w:hint="eastAsia" w:ascii="Times New Roman" w:hAnsi="Times New Roman" w:eastAsia="宋体" w:cs="Times New Roman"/>
          <w:i w:val="0"/>
          <w:caps w:val="0"/>
          <w:color w:val="000000"/>
          <w:spacing w:val="0"/>
          <w:sz w:val="24"/>
          <w:szCs w:val="24"/>
          <w:lang w:eastAsia="zh-CN"/>
        </w:rPr>
        <w:t>大庆</w:t>
      </w:r>
      <w:r>
        <w:rPr>
          <w:rFonts w:hint="eastAsia" w:ascii="Times New Roman" w:hAnsi="Times New Roman" w:eastAsia="宋体" w:cs="Times New Roman"/>
          <w:i w:val="0"/>
          <w:caps w:val="0"/>
          <w:color w:val="000000"/>
          <w:spacing w:val="0"/>
          <w:sz w:val="24"/>
          <w:szCs w:val="24"/>
          <w:lang w:val="en-US" w:eastAsia="zh-CN"/>
        </w:rPr>
        <w:t>油田</w:t>
      </w:r>
      <w:r>
        <w:rPr>
          <w:rFonts w:hint="eastAsia" w:ascii="Times New Roman" w:hAnsi="Times New Roman" w:eastAsia="宋体" w:cs="Times New Roman"/>
          <w:i w:val="0"/>
          <w:caps w:val="0"/>
          <w:color w:val="000000"/>
          <w:spacing w:val="0"/>
          <w:sz w:val="24"/>
          <w:szCs w:val="24"/>
          <w:lang w:eastAsia="zh-CN"/>
        </w:rPr>
        <w:t>有限公司</w:t>
      </w:r>
      <w:r>
        <w:rPr>
          <w:rFonts w:hint="eastAsia" w:ascii="Times New Roman" w:hAnsi="Times New Roman" w:eastAsia="宋体" w:cs="Times New Roman"/>
          <w:i w:val="0"/>
          <w:caps w:val="0"/>
          <w:color w:val="000000"/>
          <w:spacing w:val="0"/>
          <w:sz w:val="24"/>
          <w:szCs w:val="24"/>
          <w:lang w:val="en-US" w:eastAsia="zh-CN"/>
        </w:rPr>
        <w:t>第十采油厂</w:t>
      </w:r>
    </w:p>
    <w:p w14:paraId="30DB82D0">
      <w:pPr>
        <w:pStyle w:val="12"/>
        <w:pageBreakBefore w:val="0"/>
        <w:widowControl/>
        <w:kinsoku/>
        <w:wordWrap/>
        <w:overflowPunct/>
        <w:topLinePunct w:val="0"/>
        <w:bidi w:val="0"/>
        <w:adjustRightInd/>
        <w:snapToGrid/>
        <w:spacing w:beforeAutospacing="0" w:afterAutospacing="0" w:line="440" w:lineRule="exact"/>
        <w:ind w:left="2880" w:leftChars="0" w:right="0" w:firstLine="720" w:firstLineChars="0"/>
        <w:jc w:val="both"/>
        <w:textAlignment w:val="auto"/>
        <w:rPr>
          <w:rFonts w:hint="default" w:ascii="Times New Roman" w:hAnsi="Times New Roman" w:eastAsia="宋体" w:cs="Times New Roman"/>
          <w:w w:val="100"/>
          <w:szCs w:val="24"/>
          <w:highlight w:val="none"/>
        </w:rPr>
      </w:pPr>
    </w:p>
    <w:p w14:paraId="76BCD27F">
      <w:pPr>
        <w:pStyle w:val="12"/>
        <w:pageBreakBefore w:val="0"/>
        <w:widowControl/>
        <w:kinsoku/>
        <w:wordWrap/>
        <w:overflowPunct/>
        <w:topLinePunct w:val="0"/>
        <w:bidi w:val="0"/>
        <w:adjustRightInd/>
        <w:snapToGrid/>
        <w:spacing w:beforeAutospacing="0" w:afterAutospacing="0" w:line="440" w:lineRule="exact"/>
        <w:ind w:left="2880" w:leftChars="0" w:right="0" w:firstLine="2462" w:firstLineChars="1026"/>
        <w:jc w:val="both"/>
        <w:textAlignment w:val="auto"/>
        <w:rPr>
          <w:rFonts w:hint="default" w:ascii="Times New Roman" w:hAnsi="Times New Roman" w:eastAsia="宋体" w:cs="Times New Roman"/>
          <w:color w:val="auto"/>
          <w:w w:val="100"/>
          <w:szCs w:val="24"/>
          <w:highlight w:val="none"/>
        </w:rPr>
      </w:pPr>
      <w:r>
        <w:rPr>
          <w:rFonts w:hint="default" w:ascii="Times New Roman" w:hAnsi="Times New Roman" w:eastAsia="宋体" w:cs="Times New Roman"/>
          <w:color w:val="auto"/>
          <w:w w:val="100"/>
          <w:szCs w:val="24"/>
          <w:highlight w:val="none"/>
        </w:rPr>
        <w:t>承诺时间：202</w:t>
      </w:r>
      <w:r>
        <w:rPr>
          <w:rFonts w:hint="eastAsia" w:ascii="Times New Roman" w:hAnsi="Times New Roman" w:cs="Times New Roman"/>
          <w:color w:val="auto"/>
          <w:w w:val="100"/>
          <w:szCs w:val="24"/>
          <w:highlight w:val="none"/>
          <w:lang w:val="en-US" w:eastAsia="zh-CN"/>
        </w:rPr>
        <w:t>5</w:t>
      </w:r>
      <w:r>
        <w:rPr>
          <w:rFonts w:hint="default" w:ascii="Times New Roman" w:hAnsi="Times New Roman" w:eastAsia="宋体" w:cs="Times New Roman"/>
          <w:color w:val="auto"/>
          <w:w w:val="100"/>
          <w:szCs w:val="24"/>
          <w:highlight w:val="none"/>
        </w:rPr>
        <w:t>年</w:t>
      </w:r>
      <w:r>
        <w:rPr>
          <w:rFonts w:hint="eastAsia" w:ascii="Times New Roman" w:hAnsi="Times New Roman" w:cs="Times New Roman"/>
          <w:color w:val="auto"/>
          <w:w w:val="100"/>
          <w:szCs w:val="24"/>
          <w:highlight w:val="none"/>
          <w:lang w:val="en-US" w:eastAsia="zh-CN"/>
        </w:rPr>
        <w:t>8</w:t>
      </w:r>
      <w:r>
        <w:rPr>
          <w:rFonts w:hint="default" w:ascii="Times New Roman" w:hAnsi="Times New Roman" w:eastAsia="宋体" w:cs="Times New Roman"/>
          <w:color w:val="auto"/>
          <w:w w:val="100"/>
          <w:szCs w:val="24"/>
          <w:highlight w:val="none"/>
        </w:rPr>
        <w:t>月</w:t>
      </w:r>
      <w:r>
        <w:rPr>
          <w:rFonts w:hint="eastAsia" w:ascii="Times New Roman" w:hAnsi="Times New Roman" w:cs="Times New Roman"/>
          <w:color w:val="auto"/>
          <w:w w:val="100"/>
          <w:szCs w:val="24"/>
          <w:highlight w:val="none"/>
          <w:lang w:val="en-US" w:eastAsia="zh-CN"/>
        </w:rPr>
        <w:t>29</w:t>
      </w:r>
      <w:r>
        <w:rPr>
          <w:rFonts w:hint="default" w:ascii="Times New Roman" w:hAnsi="Times New Roman" w:eastAsia="宋体" w:cs="Times New Roman"/>
          <w:color w:val="auto"/>
          <w:w w:val="100"/>
          <w:szCs w:val="24"/>
          <w:highlight w:val="none"/>
        </w:rPr>
        <w:t>日</w:t>
      </w:r>
    </w:p>
    <w:p w14:paraId="0148606D">
      <w:pPr>
        <w:pStyle w:val="12"/>
        <w:widowControl/>
        <w:spacing w:beforeAutospacing="0" w:afterAutospacing="0" w:line="440" w:lineRule="exact"/>
        <w:rPr>
          <w:rFonts w:hint="eastAsia" w:ascii="Times New Roman" w:hAnsi="Times New Roman" w:eastAsiaTheme="minorEastAsia"/>
          <w:b/>
          <w:color w:val="000000" w:themeColor="text1"/>
          <w:w w:val="99"/>
          <w:sz w:val="30"/>
          <w:szCs w:val="30"/>
          <w14:textFill>
            <w14:solidFill>
              <w14:schemeClr w14:val="tx1"/>
            </w14:solidFill>
          </w14:textFill>
        </w:rPr>
      </w:pPr>
    </w:p>
    <w:sectPr>
      <w:footerReference r:id="rId5" w:type="default"/>
      <w:pgSz w:w="11910" w:h="16840"/>
      <w:pgMar w:top="1418" w:right="1418" w:bottom="1418" w:left="1418" w:header="720" w:footer="720"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87915">
    <w:pPr>
      <w:pStyle w:val="9"/>
      <w:jc w:val="center"/>
    </w:pPr>
  </w:p>
  <w:p w14:paraId="399F628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342771"/>
      <w:showingPlcHdr/>
    </w:sdtPr>
    <w:sdtContent>
      <w:p w14:paraId="17E6EC70">
        <w:pPr>
          <w:pStyle w:val="9"/>
          <w:jc w:val="center"/>
        </w:pPr>
        <w:r>
          <w:t xml:space="preserve">     </w:t>
        </w:r>
      </w:p>
    </w:sdtContent>
  </w:sdt>
  <w:p w14:paraId="58F2A49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D6AEA">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C7"/>
    <w:rsid w:val="00004629"/>
    <w:rsid w:val="00023550"/>
    <w:rsid w:val="000258BA"/>
    <w:rsid w:val="00040B30"/>
    <w:rsid w:val="000448AB"/>
    <w:rsid w:val="00047708"/>
    <w:rsid w:val="00065122"/>
    <w:rsid w:val="00072CAA"/>
    <w:rsid w:val="00083B8B"/>
    <w:rsid w:val="0008771E"/>
    <w:rsid w:val="00091A13"/>
    <w:rsid w:val="00097316"/>
    <w:rsid w:val="000B5033"/>
    <w:rsid w:val="000C0AC2"/>
    <w:rsid w:val="000C4765"/>
    <w:rsid w:val="000D3B0E"/>
    <w:rsid w:val="000E0FDA"/>
    <w:rsid w:val="001011CC"/>
    <w:rsid w:val="0011265F"/>
    <w:rsid w:val="001142E5"/>
    <w:rsid w:val="00124D7A"/>
    <w:rsid w:val="00135B06"/>
    <w:rsid w:val="001422A0"/>
    <w:rsid w:val="00164F0E"/>
    <w:rsid w:val="00177B77"/>
    <w:rsid w:val="001842E7"/>
    <w:rsid w:val="0019535E"/>
    <w:rsid w:val="001A5441"/>
    <w:rsid w:val="001A724A"/>
    <w:rsid w:val="001B3580"/>
    <w:rsid w:val="001E19F0"/>
    <w:rsid w:val="0020088F"/>
    <w:rsid w:val="00201F19"/>
    <w:rsid w:val="00213F6A"/>
    <w:rsid w:val="00246D40"/>
    <w:rsid w:val="0027692B"/>
    <w:rsid w:val="00297C56"/>
    <w:rsid w:val="002A5EFB"/>
    <w:rsid w:val="002B094E"/>
    <w:rsid w:val="002B12CF"/>
    <w:rsid w:val="002B3D06"/>
    <w:rsid w:val="002D19EE"/>
    <w:rsid w:val="002F7B50"/>
    <w:rsid w:val="003231AC"/>
    <w:rsid w:val="0032396F"/>
    <w:rsid w:val="003302F6"/>
    <w:rsid w:val="003352FF"/>
    <w:rsid w:val="0035091A"/>
    <w:rsid w:val="003563EF"/>
    <w:rsid w:val="00363360"/>
    <w:rsid w:val="00371DC4"/>
    <w:rsid w:val="00380252"/>
    <w:rsid w:val="0039274F"/>
    <w:rsid w:val="00393331"/>
    <w:rsid w:val="003A2370"/>
    <w:rsid w:val="003A5070"/>
    <w:rsid w:val="003E7032"/>
    <w:rsid w:val="003F383D"/>
    <w:rsid w:val="003F7032"/>
    <w:rsid w:val="00410853"/>
    <w:rsid w:val="004334C8"/>
    <w:rsid w:val="00446EBF"/>
    <w:rsid w:val="0044764C"/>
    <w:rsid w:val="004526D3"/>
    <w:rsid w:val="0045521A"/>
    <w:rsid w:val="0046299F"/>
    <w:rsid w:val="00463137"/>
    <w:rsid w:val="00472410"/>
    <w:rsid w:val="00475FAB"/>
    <w:rsid w:val="00482190"/>
    <w:rsid w:val="004A1F19"/>
    <w:rsid w:val="004A475A"/>
    <w:rsid w:val="004B2AE1"/>
    <w:rsid w:val="004B5E70"/>
    <w:rsid w:val="004C5235"/>
    <w:rsid w:val="004F5259"/>
    <w:rsid w:val="00502C93"/>
    <w:rsid w:val="00525F91"/>
    <w:rsid w:val="00541D6E"/>
    <w:rsid w:val="00557413"/>
    <w:rsid w:val="00583BD1"/>
    <w:rsid w:val="005A754E"/>
    <w:rsid w:val="005B270F"/>
    <w:rsid w:val="005C41FF"/>
    <w:rsid w:val="005C521A"/>
    <w:rsid w:val="005C7EB5"/>
    <w:rsid w:val="005D1A06"/>
    <w:rsid w:val="005D425C"/>
    <w:rsid w:val="005E465D"/>
    <w:rsid w:val="00611E8E"/>
    <w:rsid w:val="00621453"/>
    <w:rsid w:val="006316CF"/>
    <w:rsid w:val="0063572D"/>
    <w:rsid w:val="006376B7"/>
    <w:rsid w:val="006724DC"/>
    <w:rsid w:val="006801E7"/>
    <w:rsid w:val="006A512C"/>
    <w:rsid w:val="006A78BB"/>
    <w:rsid w:val="006B1D2A"/>
    <w:rsid w:val="006C6820"/>
    <w:rsid w:val="006D0820"/>
    <w:rsid w:val="006D62D3"/>
    <w:rsid w:val="007034AF"/>
    <w:rsid w:val="00703619"/>
    <w:rsid w:val="00706574"/>
    <w:rsid w:val="007112F2"/>
    <w:rsid w:val="007236EA"/>
    <w:rsid w:val="00725D9B"/>
    <w:rsid w:val="007321A3"/>
    <w:rsid w:val="00740544"/>
    <w:rsid w:val="00752D52"/>
    <w:rsid w:val="007679C3"/>
    <w:rsid w:val="00767B35"/>
    <w:rsid w:val="00773A3D"/>
    <w:rsid w:val="00797B10"/>
    <w:rsid w:val="007A12D5"/>
    <w:rsid w:val="007A6D78"/>
    <w:rsid w:val="007B2B4E"/>
    <w:rsid w:val="007E2530"/>
    <w:rsid w:val="00804520"/>
    <w:rsid w:val="0080519C"/>
    <w:rsid w:val="008153B1"/>
    <w:rsid w:val="008478E0"/>
    <w:rsid w:val="00851D1B"/>
    <w:rsid w:val="008721C1"/>
    <w:rsid w:val="008729E9"/>
    <w:rsid w:val="00880243"/>
    <w:rsid w:val="00883B0A"/>
    <w:rsid w:val="008A1E50"/>
    <w:rsid w:val="008A4DB3"/>
    <w:rsid w:val="008B7689"/>
    <w:rsid w:val="008E4D00"/>
    <w:rsid w:val="008F1C32"/>
    <w:rsid w:val="009025E7"/>
    <w:rsid w:val="00912F78"/>
    <w:rsid w:val="00937569"/>
    <w:rsid w:val="009439AF"/>
    <w:rsid w:val="00982551"/>
    <w:rsid w:val="00983A8E"/>
    <w:rsid w:val="00987A7B"/>
    <w:rsid w:val="00987D7F"/>
    <w:rsid w:val="009B3FD3"/>
    <w:rsid w:val="009B6E3F"/>
    <w:rsid w:val="009E74D6"/>
    <w:rsid w:val="009F7BF3"/>
    <w:rsid w:val="00A169D8"/>
    <w:rsid w:val="00A22072"/>
    <w:rsid w:val="00A346F7"/>
    <w:rsid w:val="00A37C33"/>
    <w:rsid w:val="00A40D4A"/>
    <w:rsid w:val="00A4297F"/>
    <w:rsid w:val="00A43E4E"/>
    <w:rsid w:val="00A50230"/>
    <w:rsid w:val="00A5782C"/>
    <w:rsid w:val="00A8167E"/>
    <w:rsid w:val="00A82362"/>
    <w:rsid w:val="00A84657"/>
    <w:rsid w:val="00A850E9"/>
    <w:rsid w:val="00A96C34"/>
    <w:rsid w:val="00A97853"/>
    <w:rsid w:val="00AB0892"/>
    <w:rsid w:val="00AB2174"/>
    <w:rsid w:val="00AB221F"/>
    <w:rsid w:val="00AE3868"/>
    <w:rsid w:val="00AF673C"/>
    <w:rsid w:val="00B0429D"/>
    <w:rsid w:val="00B26E1E"/>
    <w:rsid w:val="00B30738"/>
    <w:rsid w:val="00B54EAB"/>
    <w:rsid w:val="00B6494B"/>
    <w:rsid w:val="00B6564C"/>
    <w:rsid w:val="00B875A5"/>
    <w:rsid w:val="00BA1546"/>
    <w:rsid w:val="00BB266A"/>
    <w:rsid w:val="00BB4C67"/>
    <w:rsid w:val="00BC6616"/>
    <w:rsid w:val="00BF298A"/>
    <w:rsid w:val="00C11C55"/>
    <w:rsid w:val="00C154A6"/>
    <w:rsid w:val="00C16F91"/>
    <w:rsid w:val="00C3119D"/>
    <w:rsid w:val="00C41E21"/>
    <w:rsid w:val="00C50D0F"/>
    <w:rsid w:val="00C52EE3"/>
    <w:rsid w:val="00C621CB"/>
    <w:rsid w:val="00C70750"/>
    <w:rsid w:val="00C81844"/>
    <w:rsid w:val="00C83B33"/>
    <w:rsid w:val="00C85D31"/>
    <w:rsid w:val="00C909C1"/>
    <w:rsid w:val="00C91744"/>
    <w:rsid w:val="00C91A0B"/>
    <w:rsid w:val="00C95B9B"/>
    <w:rsid w:val="00C967F8"/>
    <w:rsid w:val="00CB1319"/>
    <w:rsid w:val="00CB52FC"/>
    <w:rsid w:val="00CC0BC5"/>
    <w:rsid w:val="00CC6E55"/>
    <w:rsid w:val="00CF060E"/>
    <w:rsid w:val="00D45180"/>
    <w:rsid w:val="00D563B4"/>
    <w:rsid w:val="00D578C7"/>
    <w:rsid w:val="00D65012"/>
    <w:rsid w:val="00D85A82"/>
    <w:rsid w:val="00DA42B7"/>
    <w:rsid w:val="00DA4DBE"/>
    <w:rsid w:val="00DC63F2"/>
    <w:rsid w:val="00DF3B4B"/>
    <w:rsid w:val="00E060E9"/>
    <w:rsid w:val="00E1137B"/>
    <w:rsid w:val="00E11DF5"/>
    <w:rsid w:val="00E35220"/>
    <w:rsid w:val="00E420B4"/>
    <w:rsid w:val="00E5189C"/>
    <w:rsid w:val="00EB3827"/>
    <w:rsid w:val="00EB6549"/>
    <w:rsid w:val="00EB6E8D"/>
    <w:rsid w:val="00EB72FA"/>
    <w:rsid w:val="00F04FBA"/>
    <w:rsid w:val="00F447D0"/>
    <w:rsid w:val="00F477DE"/>
    <w:rsid w:val="00F76040"/>
    <w:rsid w:val="00F87E76"/>
    <w:rsid w:val="00F92EFE"/>
    <w:rsid w:val="00FB156C"/>
    <w:rsid w:val="00FD542E"/>
    <w:rsid w:val="00FD635E"/>
    <w:rsid w:val="00FF473E"/>
    <w:rsid w:val="02484918"/>
    <w:rsid w:val="02C314F1"/>
    <w:rsid w:val="078828AD"/>
    <w:rsid w:val="0BA657A6"/>
    <w:rsid w:val="0D464D9C"/>
    <w:rsid w:val="12C77AE1"/>
    <w:rsid w:val="12F5050F"/>
    <w:rsid w:val="13920EE7"/>
    <w:rsid w:val="15EA5682"/>
    <w:rsid w:val="17141486"/>
    <w:rsid w:val="19524CC5"/>
    <w:rsid w:val="19BA5BFD"/>
    <w:rsid w:val="19C62FC4"/>
    <w:rsid w:val="1AC74468"/>
    <w:rsid w:val="1FA117C1"/>
    <w:rsid w:val="24FA7F37"/>
    <w:rsid w:val="288727C7"/>
    <w:rsid w:val="2B8A16F0"/>
    <w:rsid w:val="2C346B67"/>
    <w:rsid w:val="2D5A045F"/>
    <w:rsid w:val="31206A63"/>
    <w:rsid w:val="31394BC5"/>
    <w:rsid w:val="31492651"/>
    <w:rsid w:val="37E30BF2"/>
    <w:rsid w:val="391E235B"/>
    <w:rsid w:val="3E56205A"/>
    <w:rsid w:val="3ECA6D2C"/>
    <w:rsid w:val="3FC7326B"/>
    <w:rsid w:val="4384252B"/>
    <w:rsid w:val="446C7817"/>
    <w:rsid w:val="45CC0563"/>
    <w:rsid w:val="46140E92"/>
    <w:rsid w:val="4693761A"/>
    <w:rsid w:val="48B546BC"/>
    <w:rsid w:val="4CF047FE"/>
    <w:rsid w:val="4D434CD2"/>
    <w:rsid w:val="4E151F8A"/>
    <w:rsid w:val="4FD15477"/>
    <w:rsid w:val="54C93434"/>
    <w:rsid w:val="569C6E73"/>
    <w:rsid w:val="56DD6F56"/>
    <w:rsid w:val="59122DD0"/>
    <w:rsid w:val="59300FC2"/>
    <w:rsid w:val="59D07488"/>
    <w:rsid w:val="5A3B286D"/>
    <w:rsid w:val="5B062A42"/>
    <w:rsid w:val="5DC42ED9"/>
    <w:rsid w:val="5F993E84"/>
    <w:rsid w:val="60DC3238"/>
    <w:rsid w:val="65B4729C"/>
    <w:rsid w:val="65C067EA"/>
    <w:rsid w:val="67A651BF"/>
    <w:rsid w:val="69135318"/>
    <w:rsid w:val="6A5432F2"/>
    <w:rsid w:val="6F600F73"/>
    <w:rsid w:val="6FB37CF9"/>
    <w:rsid w:val="7B441E60"/>
    <w:rsid w:val="7B7D052D"/>
    <w:rsid w:val="7BD451D0"/>
    <w:rsid w:val="7CF27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240"/>
      <w:ind w:left="460" w:hanging="240"/>
      <w:outlineLvl w:val="0"/>
    </w:pPr>
    <w:rPr>
      <w:b/>
      <w:bCs/>
      <w:sz w:val="32"/>
      <w:szCs w:val="32"/>
    </w:rPr>
  </w:style>
  <w:style w:type="paragraph" w:styleId="5">
    <w:name w:val="heading 2"/>
    <w:basedOn w:val="1"/>
    <w:next w:val="1"/>
    <w:qFormat/>
    <w:uiPriority w:val="1"/>
    <w:pPr>
      <w:ind w:left="748" w:hanging="528"/>
      <w:outlineLvl w:val="1"/>
    </w:pPr>
    <w:rPr>
      <w:b/>
      <w:bCs/>
      <w:sz w:val="30"/>
      <w:szCs w:val="3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内"/>
    <w:basedOn w:val="3"/>
    <w:qFormat/>
    <w:uiPriority w:val="0"/>
    <w:pPr>
      <w:tabs>
        <w:tab w:val="left" w:pos="3480"/>
      </w:tabs>
      <w:spacing w:line="360" w:lineRule="exact"/>
    </w:pPr>
    <w:rPr>
      <w:sz w:val="21"/>
      <w:szCs w:val="21"/>
    </w:rPr>
  </w:style>
  <w:style w:type="paragraph" w:styleId="3">
    <w:name w:val="List"/>
    <w:basedOn w:val="1"/>
    <w:next w:val="1"/>
    <w:qFormat/>
    <w:uiPriority w:val="0"/>
    <w:pPr>
      <w:tabs>
        <w:tab w:val="left" w:pos="3480"/>
      </w:tabs>
      <w:spacing w:beforeLines="50"/>
      <w:jc w:val="center"/>
    </w:pPr>
    <w:rPr>
      <w:rFonts w:eastAsia="黑体"/>
    </w:rPr>
  </w:style>
  <w:style w:type="paragraph" w:styleId="6">
    <w:name w:val="Body Text"/>
    <w:basedOn w:val="1"/>
    <w:link w:val="27"/>
    <w:qFormat/>
    <w:uiPriority w:val="1"/>
    <w:rPr>
      <w:sz w:val="28"/>
      <w:szCs w:val="28"/>
    </w:rPr>
  </w:style>
  <w:style w:type="paragraph" w:styleId="7">
    <w:name w:val="Body Text Indent 2"/>
    <w:basedOn w:val="1"/>
    <w:unhideWhenUsed/>
    <w:qFormat/>
    <w:uiPriority w:val="0"/>
    <w:pPr>
      <w:spacing w:after="120" w:line="480" w:lineRule="auto"/>
      <w:ind w:left="420" w:leftChars="200"/>
    </w:pPr>
    <w:rPr>
      <w:rFonts w:hint="eastAsia"/>
    </w:rPr>
  </w:style>
  <w:style w:type="paragraph" w:styleId="8">
    <w:name w:val="Balloon Text"/>
    <w:basedOn w:val="1"/>
    <w:link w:val="26"/>
    <w:qFormat/>
    <w:uiPriority w:val="0"/>
    <w:rPr>
      <w:sz w:val="18"/>
      <w:szCs w:val="18"/>
    </w:rPr>
  </w:style>
  <w:style w:type="paragraph" w:styleId="9">
    <w:name w:val="footer"/>
    <w:basedOn w:val="1"/>
    <w:link w:val="24"/>
    <w:qFormat/>
    <w:uiPriority w:val="99"/>
    <w:pPr>
      <w:tabs>
        <w:tab w:val="center" w:pos="4153"/>
        <w:tab w:val="right" w:pos="8306"/>
      </w:tabs>
      <w:snapToGrid w:val="0"/>
    </w:pPr>
    <w:rPr>
      <w:sz w:val="18"/>
      <w:szCs w:val="18"/>
    </w:rPr>
  </w:style>
  <w:style w:type="paragraph" w:styleId="10">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pPr>
      <w:tabs>
        <w:tab w:val="right" w:leader="dot" w:pos="9064"/>
      </w:tabs>
    </w:pPr>
    <w:rPr>
      <w:rFonts w:ascii="Times New Roman" w:hAnsi="Times New Roman"/>
      <w:b/>
      <w:w w:val="99"/>
    </w:rPr>
  </w:style>
  <w:style w:type="paragraph" w:styleId="12">
    <w:name w:val="Normal (Web)"/>
    <w:basedOn w:val="1"/>
    <w:qFormat/>
    <w:uiPriority w:val="0"/>
    <w:pPr>
      <w:spacing w:beforeAutospacing="1" w:afterAutospacing="1"/>
    </w:pPr>
    <w:rPr>
      <w:rFonts w:cs="Times New Roman"/>
      <w:sz w:val="24"/>
      <w:lang w:val="en-US" w:bidi="ar-SA"/>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99"/>
    <w:rPr>
      <w:color w:val="0000FF"/>
      <w:u w:val="single"/>
    </w:rPr>
  </w:style>
  <w:style w:type="paragraph" w:customStyle="1" w:styleId="18">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spacing w:before="240"/>
      <w:ind w:left="748" w:hanging="528"/>
    </w:pPr>
  </w:style>
  <w:style w:type="paragraph" w:customStyle="1" w:styleId="21">
    <w:name w:val="Table Paragraph"/>
    <w:basedOn w:val="1"/>
    <w:qFormat/>
    <w:uiPriority w:val="1"/>
  </w:style>
  <w:style w:type="paragraph" w:customStyle="1" w:styleId="22">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3">
    <w:name w:val="页眉 Char"/>
    <w:basedOn w:val="15"/>
    <w:link w:val="10"/>
    <w:qFormat/>
    <w:uiPriority w:val="0"/>
    <w:rPr>
      <w:rFonts w:ascii="宋体" w:hAnsi="宋体" w:cs="宋体"/>
      <w:sz w:val="18"/>
      <w:szCs w:val="18"/>
      <w:lang w:val="zh-CN" w:bidi="zh-CN"/>
    </w:rPr>
  </w:style>
  <w:style w:type="character" w:customStyle="1" w:styleId="24">
    <w:name w:val="页脚 Char"/>
    <w:basedOn w:val="15"/>
    <w:link w:val="9"/>
    <w:qFormat/>
    <w:uiPriority w:val="99"/>
    <w:rPr>
      <w:rFonts w:ascii="宋体" w:hAnsi="宋体" w:cs="宋体"/>
      <w:sz w:val="18"/>
      <w:szCs w:val="18"/>
      <w:lang w:val="zh-CN" w:bidi="zh-CN"/>
    </w:rPr>
  </w:style>
  <w:style w:type="paragraph" w:customStyle="1" w:styleId="25">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character" w:customStyle="1" w:styleId="26">
    <w:name w:val="批注框文本 Char"/>
    <w:basedOn w:val="15"/>
    <w:link w:val="8"/>
    <w:qFormat/>
    <w:uiPriority w:val="0"/>
    <w:rPr>
      <w:rFonts w:ascii="宋体" w:hAnsi="宋体" w:cs="宋体"/>
      <w:sz w:val="18"/>
      <w:szCs w:val="18"/>
      <w:lang w:val="zh-CN" w:bidi="zh-CN"/>
    </w:rPr>
  </w:style>
  <w:style w:type="character" w:customStyle="1" w:styleId="27">
    <w:name w:val="正文文本 Char"/>
    <w:basedOn w:val="15"/>
    <w:link w:val="6"/>
    <w:qFormat/>
    <w:uiPriority w:val="1"/>
    <w:rPr>
      <w:rFonts w:ascii="宋体" w:hAnsi="宋体" w:cs="宋体"/>
      <w:sz w:val="28"/>
      <w:szCs w:val="28"/>
      <w:lang w:val="zh-CN" w:bidi="zh-CN"/>
    </w:rPr>
  </w:style>
  <w:style w:type="paragraph" w:customStyle="1" w:styleId="28">
    <w:name w:val="TOC Heading"/>
    <w:basedOn w:val="4"/>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76092" w:themeColor="accent1" w:themeShade="BF"/>
      <w:lang w:val="en-US" w:bidi="ar-SA"/>
    </w:rPr>
  </w:style>
  <w:style w:type="character" w:customStyle="1" w:styleId="29">
    <w:name w:val="NormalCharacter"/>
    <w:qFormat/>
    <w:uiPriority w:val="0"/>
  </w:style>
  <w:style w:type="paragraph" w:customStyle="1" w:styleId="30">
    <w:name w:val="Heading #1|1"/>
    <w:basedOn w:val="1"/>
    <w:qFormat/>
    <w:uiPriority w:val="0"/>
    <w:pPr>
      <w:widowControl w:val="0"/>
      <w:shd w:val="clear" w:color="auto" w:fill="auto"/>
      <w:spacing w:after="140" w:line="477" w:lineRule="exact"/>
      <w:ind w:firstLine="480"/>
      <w:outlineLvl w:val="0"/>
    </w:pPr>
    <w:rPr>
      <w:rFonts w:ascii="宋体" w:hAnsi="宋体" w:eastAsia="宋体" w:cs="宋体"/>
      <w:b/>
      <w:bCs/>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3073</Words>
  <Characters>3614</Characters>
  <Lines>40</Lines>
  <Paragraphs>11</Paragraphs>
  <TotalTime>3</TotalTime>
  <ScaleCrop>false</ScaleCrop>
  <LinksUpToDate>false</LinksUpToDate>
  <CharactersWithSpaces>3685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123</cp:lastModifiedBy>
  <cp:lastPrinted>2025-01-17T08:02:00Z</cp:lastPrinted>
  <dcterms:modified xsi:type="dcterms:W3CDTF">2025-08-29T08:55:30Z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2052-12.1.0.21915</vt:lpwstr>
  </property>
  <property fmtid="{D5CDD505-2E9C-101B-9397-08002B2CF9AE}" pid="6" name="ICV">
    <vt:lpwstr>91427B760F894E1D99D91F8396FD5DAB_13</vt:lpwstr>
  </property>
  <property fmtid="{D5CDD505-2E9C-101B-9397-08002B2CF9AE}" pid="7" name="KSOTemplateDocerSaveRecord">
    <vt:lpwstr>eyJoZGlkIjoiNjFlNDQ1Y2RlN2QwYTY4ZDE0YjFlNTdmYjUwMTRhNGYiLCJ1c2VySWQiOiIyNjQ0MzQ0MTAifQ==</vt:lpwstr>
  </property>
</Properties>
</file>